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4D" w:rsidRPr="00176DB0" w:rsidRDefault="00BD0B4D" w:rsidP="00912E2F">
      <w:pPr>
        <w:jc w:val="center"/>
        <w:rPr>
          <w:b/>
          <w:sz w:val="28"/>
          <w:szCs w:val="28"/>
          <w:lang w:val="eu-ES"/>
        </w:rPr>
      </w:pPr>
      <w:r w:rsidRPr="00176DB0">
        <w:rPr>
          <w:b/>
          <w:sz w:val="28"/>
          <w:szCs w:val="28"/>
          <w:lang w:val="eu-ES"/>
        </w:rPr>
        <w:t xml:space="preserve">Pankreatitis akutua duen pazientearen artatzea. </w:t>
      </w:r>
    </w:p>
    <w:p w:rsidR="00FA6911" w:rsidRPr="00176DB0" w:rsidRDefault="00BD0B4D" w:rsidP="00912E2F">
      <w:pPr>
        <w:jc w:val="center"/>
        <w:rPr>
          <w:i/>
          <w:sz w:val="28"/>
          <w:szCs w:val="28"/>
          <w:lang w:val="eu-ES"/>
        </w:rPr>
      </w:pPr>
      <w:r w:rsidRPr="00176DB0">
        <w:rPr>
          <w:i/>
          <w:sz w:val="28"/>
          <w:szCs w:val="28"/>
          <w:lang w:val="eu-ES"/>
        </w:rPr>
        <w:t xml:space="preserve">Management of the patient with acute pancreatitis. </w:t>
      </w:r>
    </w:p>
    <w:p w:rsidR="00486CEA" w:rsidRDefault="00BD0B4D" w:rsidP="00176DB0">
      <w:pPr>
        <w:jc w:val="center"/>
        <w:rPr>
          <w:sz w:val="24"/>
          <w:szCs w:val="24"/>
          <w:lang w:val="eu-ES"/>
        </w:rPr>
      </w:pPr>
      <w:r>
        <w:rPr>
          <w:sz w:val="24"/>
          <w:szCs w:val="24"/>
          <w:lang w:val="eu-ES"/>
        </w:rPr>
        <w:t>Zubia-</w:t>
      </w:r>
      <w:r w:rsidR="00912E2F" w:rsidRPr="00BD0B4D">
        <w:rPr>
          <w:sz w:val="24"/>
          <w:szCs w:val="24"/>
          <w:lang w:val="eu-ES"/>
        </w:rPr>
        <w:t>Olaskoaga</w:t>
      </w:r>
      <w:r>
        <w:rPr>
          <w:sz w:val="24"/>
          <w:szCs w:val="24"/>
          <w:lang w:val="eu-ES"/>
        </w:rPr>
        <w:t>, Felix</w:t>
      </w:r>
      <w:r w:rsidR="00912E2F" w:rsidRPr="00BD0B4D">
        <w:rPr>
          <w:sz w:val="24"/>
          <w:szCs w:val="24"/>
          <w:lang w:val="eu-ES"/>
        </w:rPr>
        <w:t>.</w:t>
      </w:r>
      <w:r w:rsidR="00176DB0">
        <w:rPr>
          <w:sz w:val="24"/>
          <w:szCs w:val="24"/>
          <w:lang w:val="eu-ES"/>
        </w:rPr>
        <w:t xml:space="preserve"> Zainketa Intentsiboen Unitatea, </w:t>
      </w:r>
      <w:r w:rsidR="00912E2F" w:rsidRPr="00BD0B4D">
        <w:rPr>
          <w:sz w:val="24"/>
          <w:szCs w:val="24"/>
          <w:lang w:val="eu-ES"/>
        </w:rPr>
        <w:t xml:space="preserve">Donostialdea ESIa. </w:t>
      </w:r>
    </w:p>
    <w:p w:rsidR="00486CEA" w:rsidRDefault="00912E2F" w:rsidP="00176DB0">
      <w:pPr>
        <w:jc w:val="center"/>
        <w:rPr>
          <w:sz w:val="24"/>
          <w:szCs w:val="24"/>
          <w:lang w:val="eu-ES"/>
        </w:rPr>
      </w:pPr>
      <w:r w:rsidRPr="00BD0B4D">
        <w:rPr>
          <w:sz w:val="24"/>
          <w:szCs w:val="24"/>
          <w:lang w:val="eu-ES"/>
        </w:rPr>
        <w:t>Medikuntza Saila. Euskal Herriko Unibertsitatea.</w:t>
      </w:r>
      <w:r w:rsidR="00176DB0">
        <w:rPr>
          <w:sz w:val="24"/>
          <w:szCs w:val="24"/>
          <w:lang w:val="eu-ES"/>
        </w:rPr>
        <w:t xml:space="preserve"> </w:t>
      </w:r>
    </w:p>
    <w:p w:rsidR="00486CEA" w:rsidRDefault="00486CEA" w:rsidP="00176DB0">
      <w:pPr>
        <w:jc w:val="center"/>
        <w:rPr>
          <w:sz w:val="24"/>
          <w:szCs w:val="24"/>
          <w:lang w:val="eu-ES"/>
        </w:rPr>
      </w:pPr>
      <w:r>
        <w:rPr>
          <w:sz w:val="24"/>
          <w:szCs w:val="24"/>
          <w:lang w:val="eu-ES"/>
        </w:rPr>
        <w:t>Helbidea: Zainketa Intentsiboen Unitatea. Donostia Unibertsitate Ospitalea. Dr. Begiristain pasealekua z.g. 20.014 Donostia</w:t>
      </w:r>
    </w:p>
    <w:p w:rsidR="00486CEA" w:rsidRDefault="00486CEA" w:rsidP="00176DB0">
      <w:pPr>
        <w:jc w:val="center"/>
        <w:rPr>
          <w:sz w:val="24"/>
          <w:szCs w:val="24"/>
          <w:lang w:val="eu-ES"/>
        </w:rPr>
      </w:pPr>
      <w:r>
        <w:rPr>
          <w:sz w:val="24"/>
          <w:szCs w:val="24"/>
          <w:lang w:val="eu-ES"/>
        </w:rPr>
        <w:t>Telefonoa: 943007003</w:t>
      </w:r>
    </w:p>
    <w:p w:rsidR="00912E2F" w:rsidRDefault="00176DB0" w:rsidP="00176DB0">
      <w:pPr>
        <w:jc w:val="center"/>
        <w:rPr>
          <w:sz w:val="24"/>
          <w:szCs w:val="24"/>
          <w:lang w:val="eu-ES"/>
        </w:rPr>
      </w:pPr>
      <w:r>
        <w:rPr>
          <w:sz w:val="24"/>
          <w:szCs w:val="24"/>
          <w:lang w:val="eu-ES"/>
        </w:rPr>
        <w:t xml:space="preserve">E-posta: </w:t>
      </w:r>
      <w:hyperlink r:id="rId6" w:history="1">
        <w:r w:rsidRPr="00FD6BB8">
          <w:rPr>
            <w:rStyle w:val="Hipervnculo"/>
            <w:sz w:val="24"/>
            <w:szCs w:val="24"/>
            <w:lang w:val="eu-ES"/>
          </w:rPr>
          <w:t>felix.zubiaolascoaga@osakidetza.eus</w:t>
        </w:r>
      </w:hyperlink>
    </w:p>
    <w:p w:rsidR="00176DB0" w:rsidRDefault="00176DB0" w:rsidP="00176DB0">
      <w:pPr>
        <w:jc w:val="center"/>
        <w:rPr>
          <w:sz w:val="24"/>
          <w:szCs w:val="24"/>
          <w:lang w:val="eu-ES"/>
        </w:rPr>
      </w:pPr>
    </w:p>
    <w:p w:rsidR="00176DB0" w:rsidRPr="00176DB0" w:rsidRDefault="00176DB0" w:rsidP="00176DB0">
      <w:pPr>
        <w:jc w:val="center"/>
        <w:rPr>
          <w:b/>
          <w:i/>
          <w:sz w:val="24"/>
          <w:szCs w:val="24"/>
          <w:lang w:val="eu-ES"/>
        </w:rPr>
      </w:pPr>
      <w:r w:rsidRPr="00176DB0">
        <w:rPr>
          <w:b/>
          <w:i/>
          <w:sz w:val="24"/>
          <w:szCs w:val="24"/>
          <w:lang w:val="eu-ES"/>
        </w:rPr>
        <w:t>Laburpena</w:t>
      </w:r>
    </w:p>
    <w:p w:rsidR="00D44A33" w:rsidRDefault="00176DB0" w:rsidP="00CE015B">
      <w:pPr>
        <w:spacing w:line="240" w:lineRule="auto"/>
        <w:jc w:val="both"/>
        <w:rPr>
          <w:lang w:val="eu-ES"/>
        </w:rPr>
      </w:pPr>
      <w:r w:rsidRPr="00176DB0">
        <w:rPr>
          <w:lang w:val="eu-ES"/>
        </w:rPr>
        <w:t xml:space="preserve">Pankreatitis </w:t>
      </w:r>
      <w:r w:rsidR="00D44A33">
        <w:rPr>
          <w:lang w:val="eu-ES"/>
        </w:rPr>
        <w:t xml:space="preserve">akutua pankreasaren gaixotasun onbera eta akutua da. Kasurik gehienetan arina izan ohi da, baina formarik larrienetan hilkortasun eta konplikazio tasa handiak izan ditzake. Kasu larri hauetarako, oso garrantzitsua da espezialitate anitzeko protokolo bat izatea, maila ezberdinetan eman beharreko arreta hitzartua duena. </w:t>
      </w:r>
      <w:r w:rsidR="00E0253F">
        <w:rPr>
          <w:lang w:val="eu-ES"/>
        </w:rPr>
        <w:t>Berrikuspen l</w:t>
      </w:r>
      <w:r w:rsidR="00D44A33">
        <w:rPr>
          <w:lang w:val="eu-ES"/>
        </w:rPr>
        <w:t xml:space="preserve">an honetan maila ezberdin bakoitzean eman beharreko arreta </w:t>
      </w:r>
      <w:r w:rsidR="003C27DD">
        <w:rPr>
          <w:lang w:val="eu-ES"/>
        </w:rPr>
        <w:t xml:space="preserve">egokia </w:t>
      </w:r>
      <w:r w:rsidR="00D44A33">
        <w:rPr>
          <w:lang w:val="eu-ES"/>
        </w:rPr>
        <w:t xml:space="preserve">deskribatzen da. </w:t>
      </w:r>
    </w:p>
    <w:p w:rsidR="00E0253F" w:rsidRDefault="00D44A33" w:rsidP="00CE015B">
      <w:pPr>
        <w:spacing w:line="240" w:lineRule="auto"/>
        <w:jc w:val="both"/>
        <w:rPr>
          <w:lang w:val="eu-ES"/>
        </w:rPr>
      </w:pPr>
      <w:r w:rsidRPr="00E0253F">
        <w:rPr>
          <w:b/>
          <w:lang w:val="eu-ES"/>
        </w:rPr>
        <w:t>Larrialdi Zerbitzuetan:</w:t>
      </w:r>
      <w:r>
        <w:rPr>
          <w:lang w:val="eu-ES"/>
        </w:rPr>
        <w:t xml:space="preserve"> Diagnostikoa egin, </w:t>
      </w:r>
      <w:r w:rsidR="00E0253F">
        <w:rPr>
          <w:lang w:val="eu-ES"/>
        </w:rPr>
        <w:t xml:space="preserve">Analgesia egokia, Larritasun mailaren balorazioa, Hidratazio egokia hasi. </w:t>
      </w:r>
    </w:p>
    <w:p w:rsidR="00176DB0" w:rsidRDefault="00E0253F" w:rsidP="00CE015B">
      <w:pPr>
        <w:spacing w:line="240" w:lineRule="auto"/>
        <w:jc w:val="both"/>
        <w:rPr>
          <w:lang w:val="eu-ES"/>
        </w:rPr>
      </w:pPr>
      <w:r w:rsidRPr="00E0253F">
        <w:rPr>
          <w:b/>
          <w:lang w:val="eu-ES"/>
        </w:rPr>
        <w:t>Ospitaleratze Unitateetan:</w:t>
      </w:r>
      <w:r>
        <w:rPr>
          <w:lang w:val="eu-ES"/>
        </w:rPr>
        <w:t xml:space="preserve"> Ezinbestekoa da pazientearen larritasuna modu kliniko eta analitikoan egiaztatzea, 12 orduan behin, lehen 48 ordutan. Edozein momentutan organo gutxiegitasun datuak atzematen badira, pazientea Zainketa Intentsiboen Unitatean artatu behar da. Horretaz gain,  ondorengo neurriak hartuko dira: analgesia mantendu, hidratazio egokia eman, elikadura hasi, sabelalde-barneko presioa neurtu,  erradiologia probak egin. Antibiotiko enpirikoaren erabilera ez da gomendatzen. </w:t>
      </w:r>
    </w:p>
    <w:p w:rsidR="00037CC7" w:rsidRDefault="00037CC7" w:rsidP="00CE015B">
      <w:pPr>
        <w:spacing w:line="240" w:lineRule="auto"/>
        <w:jc w:val="both"/>
        <w:rPr>
          <w:lang w:val="eu-ES"/>
        </w:rPr>
      </w:pPr>
      <w:r w:rsidRPr="00037CC7">
        <w:rPr>
          <w:b/>
          <w:lang w:val="eu-ES"/>
        </w:rPr>
        <w:t>Kirurgiarako indikazioak:</w:t>
      </w:r>
      <w:r>
        <w:rPr>
          <w:lang w:val="eu-ES"/>
        </w:rPr>
        <w:t xml:space="preserve"> Tratamendu medikoaz konpontzen ez den sabelalde barneko presioaren igoera larria, nekrosi </w:t>
      </w:r>
      <w:r w:rsidR="001D771D">
        <w:rPr>
          <w:lang w:val="eu-ES"/>
        </w:rPr>
        <w:t>infektatua (neurri minimoki i</w:t>
      </w:r>
      <w:r>
        <w:rPr>
          <w:lang w:val="eu-ES"/>
        </w:rPr>
        <w:t>nb</w:t>
      </w:r>
      <w:r w:rsidR="00524B26">
        <w:rPr>
          <w:lang w:val="eu-ES"/>
        </w:rPr>
        <w:t>aditzaileez</w:t>
      </w:r>
      <w:r>
        <w:rPr>
          <w:lang w:val="eu-ES"/>
        </w:rPr>
        <w:t xml:space="preserve"> saia liteke lehen urrats moduan, edo </w:t>
      </w:r>
      <w:r w:rsidRPr="00037CC7">
        <w:rPr>
          <w:i/>
          <w:lang w:val="eu-ES"/>
        </w:rPr>
        <w:t>step-up</w:t>
      </w:r>
      <w:r>
        <w:rPr>
          <w:lang w:val="eu-ES"/>
        </w:rPr>
        <w:t xml:space="preserve"> estrategia), hesteen zulaketa, hemorragia akutua (erradiologia </w:t>
      </w:r>
      <w:r w:rsidR="005E0623">
        <w:rPr>
          <w:lang w:val="eu-ES"/>
        </w:rPr>
        <w:t>interbentzionista erabiltzen da normalean</w:t>
      </w:r>
      <w:r>
        <w:rPr>
          <w:lang w:val="eu-ES"/>
        </w:rPr>
        <w:t xml:space="preserve">).   </w:t>
      </w:r>
    </w:p>
    <w:p w:rsidR="00037CC7" w:rsidRDefault="00037CC7" w:rsidP="00CE015B">
      <w:pPr>
        <w:spacing w:line="240" w:lineRule="auto"/>
        <w:jc w:val="both"/>
        <w:rPr>
          <w:lang w:val="eu-ES"/>
        </w:rPr>
      </w:pPr>
      <w:r w:rsidRPr="00037CC7">
        <w:rPr>
          <w:b/>
          <w:lang w:val="eu-ES"/>
        </w:rPr>
        <w:t>Ondorioak:</w:t>
      </w:r>
      <w:r>
        <w:rPr>
          <w:lang w:val="eu-ES"/>
        </w:rPr>
        <w:t xml:space="preserve"> </w:t>
      </w:r>
      <w:r w:rsidRPr="00037CC7">
        <w:rPr>
          <w:lang w:val="eu-ES"/>
        </w:rPr>
        <w:t>Pankreatitis akutua gaixotasun arina da gehienetan, baina kasurik larrienetan hilkortasun eta konplikazio tasa altua ditu. Hauek artatzeko protokolo bat izatea eta parte hartzen duten espezialista ezberdinen elkarlana ezinbestekoa da.</w:t>
      </w:r>
    </w:p>
    <w:p w:rsidR="00720AD0" w:rsidRDefault="00720AD0" w:rsidP="00CE015B">
      <w:pPr>
        <w:spacing w:line="240" w:lineRule="auto"/>
        <w:jc w:val="both"/>
        <w:rPr>
          <w:lang w:val="eu-ES"/>
        </w:rPr>
      </w:pPr>
      <w:r>
        <w:rPr>
          <w:lang w:val="eu-ES"/>
        </w:rPr>
        <w:t>Gako-hitzak:</w:t>
      </w:r>
      <w:r w:rsidR="008953E8">
        <w:rPr>
          <w:lang w:val="eu-ES"/>
        </w:rPr>
        <w:t xml:space="preserve"> pankreatitis akutua, protokolo klinikoa</w:t>
      </w:r>
      <w:r>
        <w:rPr>
          <w:lang w:val="eu-ES"/>
        </w:rPr>
        <w:t xml:space="preserve">, kirurgia. </w:t>
      </w:r>
    </w:p>
    <w:p w:rsidR="00CE015B" w:rsidRDefault="00CE015B" w:rsidP="00CE015B">
      <w:pPr>
        <w:spacing w:line="240" w:lineRule="auto"/>
        <w:jc w:val="both"/>
        <w:rPr>
          <w:lang w:val="eu-ES"/>
        </w:rPr>
      </w:pPr>
    </w:p>
    <w:p w:rsidR="00CE015B" w:rsidRDefault="00CE015B" w:rsidP="00CE015B">
      <w:pPr>
        <w:spacing w:line="240" w:lineRule="auto"/>
        <w:jc w:val="both"/>
        <w:rPr>
          <w:lang w:val="eu-ES"/>
        </w:rPr>
      </w:pPr>
    </w:p>
    <w:p w:rsidR="00315AC5" w:rsidRDefault="00315AC5" w:rsidP="00CE015B">
      <w:pPr>
        <w:spacing w:line="240" w:lineRule="auto"/>
        <w:jc w:val="both"/>
        <w:rPr>
          <w:lang w:val="eu-ES"/>
        </w:rPr>
      </w:pPr>
    </w:p>
    <w:p w:rsidR="00315AC5" w:rsidRDefault="00315AC5" w:rsidP="00CE015B">
      <w:pPr>
        <w:spacing w:line="240" w:lineRule="auto"/>
        <w:jc w:val="both"/>
        <w:rPr>
          <w:lang w:val="eu-ES"/>
        </w:rPr>
      </w:pPr>
    </w:p>
    <w:p w:rsidR="00315AC5" w:rsidRDefault="00315AC5" w:rsidP="00CE015B">
      <w:pPr>
        <w:spacing w:line="240" w:lineRule="auto"/>
        <w:jc w:val="both"/>
        <w:rPr>
          <w:lang w:val="eu-ES"/>
        </w:rPr>
      </w:pPr>
    </w:p>
    <w:p w:rsidR="00315AC5" w:rsidRDefault="00315AC5" w:rsidP="00CE015B">
      <w:pPr>
        <w:spacing w:line="240" w:lineRule="auto"/>
        <w:jc w:val="both"/>
        <w:rPr>
          <w:lang w:val="eu-ES"/>
        </w:rPr>
      </w:pPr>
    </w:p>
    <w:p w:rsidR="00315AC5" w:rsidRDefault="00315AC5" w:rsidP="00CE015B">
      <w:pPr>
        <w:spacing w:line="240" w:lineRule="auto"/>
        <w:jc w:val="both"/>
        <w:rPr>
          <w:lang w:val="eu-ES"/>
        </w:rPr>
      </w:pPr>
    </w:p>
    <w:p w:rsidR="00CE015B" w:rsidRPr="00CE015B" w:rsidRDefault="00CE015B" w:rsidP="00CE015B">
      <w:pPr>
        <w:spacing w:line="240" w:lineRule="auto"/>
        <w:jc w:val="center"/>
        <w:rPr>
          <w:b/>
          <w:i/>
          <w:sz w:val="24"/>
          <w:szCs w:val="24"/>
          <w:lang w:val="eu-ES"/>
        </w:rPr>
      </w:pPr>
      <w:r w:rsidRPr="00CE015B">
        <w:rPr>
          <w:b/>
          <w:i/>
          <w:sz w:val="24"/>
          <w:szCs w:val="24"/>
          <w:lang w:val="eu-ES"/>
        </w:rPr>
        <w:lastRenderedPageBreak/>
        <w:t>Abstract</w:t>
      </w:r>
    </w:p>
    <w:p w:rsidR="00C709A2" w:rsidRPr="00315AC5" w:rsidRDefault="00CE015B" w:rsidP="00CE015B">
      <w:pPr>
        <w:spacing w:line="240" w:lineRule="auto"/>
        <w:jc w:val="both"/>
        <w:rPr>
          <w:i/>
          <w:lang w:val="en-US"/>
        </w:rPr>
      </w:pPr>
      <w:r w:rsidRPr="00315AC5">
        <w:rPr>
          <w:i/>
          <w:lang w:val="en-US"/>
        </w:rPr>
        <w:t xml:space="preserve">Acute pancreatitis is a benign and acute disease of the pancreas. </w:t>
      </w:r>
      <w:r w:rsidR="003C27DD" w:rsidRPr="00315AC5">
        <w:rPr>
          <w:i/>
          <w:lang w:val="en-US"/>
        </w:rPr>
        <w:t>Usually is a mild illness, but in the most severe forms mortality and morbidity could be high. For these severe forms, is very important to have a multidisciplinary protoco</w:t>
      </w:r>
      <w:r w:rsidR="00C709A2" w:rsidRPr="00315AC5">
        <w:rPr>
          <w:i/>
          <w:lang w:val="en-US"/>
        </w:rPr>
        <w:t>l, describing the clinical management</w:t>
      </w:r>
      <w:r w:rsidR="003C27DD" w:rsidRPr="00315AC5">
        <w:rPr>
          <w:i/>
          <w:lang w:val="en-US"/>
        </w:rPr>
        <w:t xml:space="preserve"> in the different levels of assistance. In this review, we describe the opt</w:t>
      </w:r>
      <w:r w:rsidR="00C709A2" w:rsidRPr="00315AC5">
        <w:rPr>
          <w:i/>
          <w:lang w:val="en-US"/>
        </w:rPr>
        <w:t xml:space="preserve">imal measures for each level of assistance. </w:t>
      </w:r>
    </w:p>
    <w:p w:rsidR="00CE015B" w:rsidRPr="00315AC5" w:rsidRDefault="00C709A2" w:rsidP="00CE015B">
      <w:pPr>
        <w:spacing w:line="240" w:lineRule="auto"/>
        <w:jc w:val="both"/>
        <w:rPr>
          <w:i/>
          <w:lang w:val="en-US"/>
        </w:rPr>
      </w:pPr>
      <w:r w:rsidRPr="00315AC5">
        <w:rPr>
          <w:b/>
          <w:i/>
          <w:lang w:val="en-US"/>
        </w:rPr>
        <w:t>Emergency Department:</w:t>
      </w:r>
      <w:r w:rsidRPr="00315AC5">
        <w:rPr>
          <w:i/>
          <w:lang w:val="en-US"/>
        </w:rPr>
        <w:t xml:space="preserve"> Do a correct diagnosis, Adequate Analgesia, Assessment of Severity, Start correct Volume replacement. </w:t>
      </w:r>
    </w:p>
    <w:p w:rsidR="007B4D2C" w:rsidRPr="00315AC5" w:rsidRDefault="00C709A2" w:rsidP="00CE015B">
      <w:pPr>
        <w:spacing w:line="240" w:lineRule="auto"/>
        <w:jc w:val="both"/>
        <w:rPr>
          <w:i/>
          <w:lang w:val="en-US"/>
        </w:rPr>
      </w:pPr>
      <w:r w:rsidRPr="00315AC5">
        <w:rPr>
          <w:b/>
          <w:i/>
          <w:lang w:val="en-US"/>
        </w:rPr>
        <w:t>Hospital Guard:</w:t>
      </w:r>
      <w:r w:rsidRPr="00315AC5">
        <w:rPr>
          <w:i/>
          <w:lang w:val="en-US"/>
        </w:rPr>
        <w:t xml:space="preserve"> </w:t>
      </w:r>
      <w:r w:rsidR="00020526" w:rsidRPr="00315AC5">
        <w:rPr>
          <w:i/>
          <w:lang w:val="en-US"/>
        </w:rPr>
        <w:t>The clinical and analytical assessment of severity each 12 hours i</w:t>
      </w:r>
      <w:r w:rsidRPr="00315AC5">
        <w:rPr>
          <w:i/>
          <w:lang w:val="en-US"/>
        </w:rPr>
        <w:t xml:space="preserve">s </w:t>
      </w:r>
      <w:r w:rsidR="00020526" w:rsidRPr="00315AC5">
        <w:rPr>
          <w:i/>
          <w:lang w:val="en-US"/>
        </w:rPr>
        <w:t xml:space="preserve">essential in the first 48 hours. If the patient presents </w:t>
      </w:r>
      <w:r w:rsidR="0097572B" w:rsidRPr="00315AC5">
        <w:rPr>
          <w:i/>
          <w:lang w:val="en-US"/>
        </w:rPr>
        <w:t>signs of organ failure, should be admitted i</w:t>
      </w:r>
      <w:r w:rsidR="007B4D2C" w:rsidRPr="00315AC5">
        <w:rPr>
          <w:i/>
          <w:lang w:val="en-US"/>
        </w:rPr>
        <w:t>n the Intensive Care Unit. Following points are basic for these patients: analgesia, adequate hydration, start nutrition, measurement of intra-abdominal pressure, radiological tests. There is no indication for the use of antibiotic prophylaxis.</w:t>
      </w:r>
    </w:p>
    <w:p w:rsidR="00C709A2" w:rsidRPr="00315AC5" w:rsidRDefault="00F26777" w:rsidP="00CE015B">
      <w:pPr>
        <w:spacing w:line="240" w:lineRule="auto"/>
        <w:jc w:val="both"/>
        <w:rPr>
          <w:i/>
          <w:lang w:val="en-US"/>
        </w:rPr>
      </w:pPr>
      <w:r w:rsidRPr="00315AC5">
        <w:rPr>
          <w:b/>
          <w:i/>
          <w:lang w:val="en-US"/>
        </w:rPr>
        <w:t>Indications for surgery:</w:t>
      </w:r>
      <w:r w:rsidRPr="00315AC5">
        <w:rPr>
          <w:i/>
          <w:lang w:val="en-US"/>
        </w:rPr>
        <w:t xml:space="preserve"> increase of intra-abdominal pressure without response to medical treatment, infected necrosis (could be </w:t>
      </w:r>
      <w:r w:rsidR="001D771D">
        <w:rPr>
          <w:i/>
          <w:lang w:val="en-US"/>
        </w:rPr>
        <w:t xml:space="preserve">initially managed with minimally </w:t>
      </w:r>
      <w:r w:rsidR="005E0623" w:rsidRPr="00315AC5">
        <w:rPr>
          <w:i/>
          <w:lang w:val="en-US"/>
        </w:rPr>
        <w:t xml:space="preserve">invasive measures, step-up approach), intestinal perforation, acute hemorrhage (usually managed by interventional radiology). </w:t>
      </w:r>
      <w:r w:rsidR="007B4D2C" w:rsidRPr="00315AC5">
        <w:rPr>
          <w:i/>
          <w:lang w:val="en-US"/>
        </w:rPr>
        <w:t xml:space="preserve"> </w:t>
      </w:r>
    </w:p>
    <w:p w:rsidR="00315AC5" w:rsidRPr="00315AC5" w:rsidRDefault="00315AC5" w:rsidP="00CE015B">
      <w:pPr>
        <w:spacing w:line="240" w:lineRule="auto"/>
        <w:jc w:val="both"/>
        <w:rPr>
          <w:i/>
          <w:lang w:val="en-US"/>
        </w:rPr>
      </w:pPr>
      <w:r w:rsidRPr="00315AC5">
        <w:rPr>
          <w:b/>
          <w:i/>
          <w:lang w:val="en-US"/>
        </w:rPr>
        <w:t>Conclusions:</w:t>
      </w:r>
      <w:r w:rsidRPr="00315AC5">
        <w:rPr>
          <w:i/>
          <w:lang w:val="en-US"/>
        </w:rPr>
        <w:t xml:space="preserve"> Acute pancreatitis is usually a mild disease, but in the most severe forms presents high mortality and morbidity. The development of a multidisciplinary protocol and the collaboration and coordination of different specialists is imperative in the management of these patients.   </w:t>
      </w:r>
    </w:p>
    <w:p w:rsidR="00315AC5" w:rsidRPr="00315AC5" w:rsidRDefault="00315AC5" w:rsidP="00CE015B">
      <w:pPr>
        <w:spacing w:line="240" w:lineRule="auto"/>
        <w:jc w:val="both"/>
        <w:rPr>
          <w:i/>
          <w:lang w:val="en-US"/>
        </w:rPr>
      </w:pPr>
      <w:r w:rsidRPr="00315AC5">
        <w:rPr>
          <w:i/>
          <w:lang w:val="en-US"/>
        </w:rPr>
        <w:t xml:space="preserve">Keywords: acute pancreatitis, clinical protocol, surgery. </w:t>
      </w:r>
    </w:p>
    <w:p w:rsidR="007B4D2C" w:rsidRPr="00CE015B" w:rsidRDefault="007B4D2C" w:rsidP="00CE015B">
      <w:pPr>
        <w:spacing w:line="240" w:lineRule="auto"/>
        <w:jc w:val="both"/>
        <w:rPr>
          <w:lang w:val="en-US"/>
        </w:rPr>
      </w:pPr>
    </w:p>
    <w:p w:rsidR="00D44A33" w:rsidRPr="00176DB0" w:rsidRDefault="00720AD0" w:rsidP="00285936">
      <w:pPr>
        <w:rPr>
          <w:lang w:val="eu-ES"/>
        </w:rPr>
      </w:pPr>
      <w:r>
        <w:rPr>
          <w:lang w:val="eu-ES"/>
        </w:rPr>
        <w:br w:type="page"/>
      </w:r>
    </w:p>
    <w:p w:rsidR="00912E2F" w:rsidRPr="00285936" w:rsidRDefault="00912E2F" w:rsidP="00912E2F">
      <w:pPr>
        <w:pStyle w:val="Prrafodelista"/>
        <w:numPr>
          <w:ilvl w:val="0"/>
          <w:numId w:val="1"/>
        </w:numPr>
        <w:rPr>
          <w:b/>
          <w:sz w:val="24"/>
          <w:szCs w:val="24"/>
          <w:lang w:val="eu-ES"/>
        </w:rPr>
      </w:pPr>
      <w:r w:rsidRPr="00285936">
        <w:rPr>
          <w:b/>
          <w:sz w:val="24"/>
          <w:szCs w:val="24"/>
          <w:lang w:val="eu-ES"/>
        </w:rPr>
        <w:lastRenderedPageBreak/>
        <w:t>Sarrera</w:t>
      </w:r>
      <w:r w:rsidR="00D44A33" w:rsidRPr="00285936">
        <w:rPr>
          <w:b/>
          <w:sz w:val="24"/>
          <w:szCs w:val="24"/>
          <w:lang w:val="eu-ES"/>
        </w:rPr>
        <w:t xml:space="preserve"> eta helburuak</w:t>
      </w:r>
      <w:r w:rsidRPr="00285936">
        <w:rPr>
          <w:b/>
          <w:sz w:val="24"/>
          <w:szCs w:val="24"/>
          <w:lang w:val="eu-ES"/>
        </w:rPr>
        <w:t>.</w:t>
      </w:r>
    </w:p>
    <w:p w:rsidR="00BC67CF" w:rsidRDefault="00912E2F" w:rsidP="00912E2F">
      <w:pPr>
        <w:rPr>
          <w:lang w:val="eu-ES"/>
        </w:rPr>
      </w:pPr>
      <w:r>
        <w:rPr>
          <w:lang w:val="eu-ES"/>
        </w:rPr>
        <w:t>Pankreatitis akutua pankreasaren hanturak eragindako gaixotasun onbera da. Bere eragile nagusienak behazun bideko kalkuluak eta alkohola dira</w:t>
      </w:r>
      <w:r w:rsidR="005D4752">
        <w:rPr>
          <w:lang w:val="eu-ES"/>
        </w:rPr>
        <w:t xml:space="preserve"> </w:t>
      </w:r>
      <w:r w:rsidR="005D4752" w:rsidRPr="00CA2C24">
        <w:rPr>
          <w:sz w:val="20"/>
          <w:szCs w:val="20"/>
          <w:lang w:val="eu-ES"/>
        </w:rPr>
        <w:t>(1)</w:t>
      </w:r>
      <w:r w:rsidR="005D4752">
        <w:rPr>
          <w:lang w:val="eu-ES"/>
        </w:rPr>
        <w:t>,</w:t>
      </w:r>
      <w:r>
        <w:rPr>
          <w:lang w:val="eu-ES"/>
        </w:rPr>
        <w:t xml:space="preserve"> eta mundu mailan bere intzidentzia gorantz doa, gizentasunari loturik batik bat</w:t>
      </w:r>
      <w:r w:rsidR="005D4752">
        <w:rPr>
          <w:lang w:val="eu-ES"/>
        </w:rPr>
        <w:t xml:space="preserve"> </w:t>
      </w:r>
      <w:r w:rsidR="005D4752" w:rsidRPr="00CA2C24">
        <w:rPr>
          <w:sz w:val="20"/>
          <w:szCs w:val="20"/>
          <w:lang w:val="eu-ES"/>
        </w:rPr>
        <w:t>(2)</w:t>
      </w:r>
      <w:r>
        <w:rPr>
          <w:lang w:val="eu-ES"/>
        </w:rPr>
        <w:t xml:space="preserve">. </w:t>
      </w:r>
      <w:r w:rsidR="00BC67CF">
        <w:rPr>
          <w:lang w:val="eu-ES"/>
        </w:rPr>
        <w:t>Uneotan, ospitaleratzea eragiten duten digestio aparatuko patologien artean nagusiena da</w:t>
      </w:r>
      <w:r w:rsidR="005D4752">
        <w:rPr>
          <w:lang w:val="eu-ES"/>
        </w:rPr>
        <w:t xml:space="preserve"> </w:t>
      </w:r>
      <w:r w:rsidR="005D4752" w:rsidRPr="00CA2C24">
        <w:rPr>
          <w:sz w:val="20"/>
          <w:szCs w:val="20"/>
          <w:lang w:val="eu-ES"/>
        </w:rPr>
        <w:t>(3</w:t>
      </w:r>
      <w:r w:rsidR="00E56125">
        <w:rPr>
          <w:sz w:val="20"/>
          <w:szCs w:val="20"/>
          <w:lang w:val="eu-ES"/>
        </w:rPr>
        <w:t>,4</w:t>
      </w:r>
      <w:r w:rsidR="005D4752" w:rsidRPr="00CA2C24">
        <w:rPr>
          <w:sz w:val="20"/>
          <w:szCs w:val="20"/>
          <w:lang w:val="eu-ES"/>
        </w:rPr>
        <w:t>)</w:t>
      </w:r>
      <w:r w:rsidR="00BC67CF">
        <w:rPr>
          <w:lang w:val="eu-ES"/>
        </w:rPr>
        <w:t>.</w:t>
      </w:r>
    </w:p>
    <w:p w:rsidR="00BC67CF" w:rsidRDefault="00BC67CF" w:rsidP="00912E2F">
      <w:pPr>
        <w:rPr>
          <w:lang w:val="eu-ES"/>
        </w:rPr>
      </w:pPr>
      <w:r>
        <w:rPr>
          <w:lang w:val="eu-ES"/>
        </w:rPr>
        <w:t>Pankreatitis akutuaren bilakaera klinikoak bi fase ditu</w:t>
      </w:r>
      <w:r w:rsidR="005D4752">
        <w:rPr>
          <w:lang w:val="eu-ES"/>
        </w:rPr>
        <w:t xml:space="preserve"> </w:t>
      </w:r>
      <w:r w:rsidR="00E56125">
        <w:rPr>
          <w:sz w:val="20"/>
          <w:szCs w:val="20"/>
          <w:lang w:val="eu-ES"/>
        </w:rPr>
        <w:t>(5</w:t>
      </w:r>
      <w:r w:rsidR="005D4752" w:rsidRPr="00CA2C24">
        <w:rPr>
          <w:sz w:val="20"/>
          <w:szCs w:val="20"/>
          <w:lang w:val="eu-ES"/>
        </w:rPr>
        <w:t>)</w:t>
      </w:r>
      <w:r>
        <w:rPr>
          <w:lang w:val="eu-ES"/>
        </w:rPr>
        <w:t xml:space="preserve">. Lehen astean, Hanturazko Erantzun Sistemikoaren Sindromea garatu liteke, nekrosiak eragindako bitartekariak direla eta. Behin egun hauek pasa eta gero, nekrosiak konplikazio lokalak eragin ditzake, nekrosi infektatua, hesteen zulaketa eta hemorragia akutua batez ere.  </w:t>
      </w:r>
    </w:p>
    <w:p w:rsidR="00912E2F" w:rsidRDefault="00BC67CF" w:rsidP="00912E2F">
      <w:pPr>
        <w:rPr>
          <w:lang w:val="eu-ES"/>
        </w:rPr>
      </w:pPr>
      <w:r>
        <w:rPr>
          <w:lang w:val="eu-ES"/>
        </w:rPr>
        <w:t>Pankreatitis akutua duen pazienterik gehienek (%85 inguru) eboluzio arina izaten dute, eta egun gutxitan osatzen dira. Baina kasuen %15-20 okertu egiten dira, morbilitate eta hilkortasun tasa handiarekin (%20tik gorakoa, Zainketa Intentsiboen Unitatera iristen bada)</w:t>
      </w:r>
      <w:r w:rsidR="00E56125">
        <w:rPr>
          <w:sz w:val="20"/>
          <w:szCs w:val="20"/>
          <w:lang w:val="eu-ES"/>
        </w:rPr>
        <w:t>(6-9</w:t>
      </w:r>
      <w:r w:rsidR="005D4752" w:rsidRPr="00A73C4C">
        <w:rPr>
          <w:sz w:val="20"/>
          <w:szCs w:val="20"/>
          <w:lang w:val="eu-ES"/>
        </w:rPr>
        <w:t>)</w:t>
      </w:r>
      <w:r w:rsidRPr="00A73C4C">
        <w:rPr>
          <w:lang w:val="eu-ES"/>
        </w:rPr>
        <w:t>.</w:t>
      </w:r>
      <w:r w:rsidRPr="00A73C4C">
        <w:rPr>
          <w:sz w:val="20"/>
          <w:szCs w:val="20"/>
          <w:lang w:val="eu-ES"/>
        </w:rPr>
        <w:t xml:space="preserve"> </w:t>
      </w:r>
      <w:r>
        <w:rPr>
          <w:lang w:val="eu-ES"/>
        </w:rPr>
        <w:t xml:space="preserve">Berrikuspen honetan, </w:t>
      </w:r>
      <w:r w:rsidR="0067704B">
        <w:rPr>
          <w:lang w:val="eu-ES"/>
        </w:rPr>
        <w:t xml:space="preserve">pankreatitis akutua duen pazientearen arretak nolakoa beharko lukeen deskribatuko dugu, formarik larrienetan batez ere. Garrantzitsua da ospitale edo ESI bakoitzak bere protokolo egokitua izatea, </w:t>
      </w:r>
      <w:r w:rsidR="00811422">
        <w:rPr>
          <w:lang w:val="eu-ES"/>
        </w:rPr>
        <w:t>Larrialdi, Erradiologia, Laborategi, Kirurgia Orokor, Digestio Aparatu eta Zainketa Intentsiboen Unitateetako espeziali</w:t>
      </w:r>
      <w:r w:rsidR="008678A2">
        <w:rPr>
          <w:lang w:val="eu-ES"/>
        </w:rPr>
        <w:t xml:space="preserve">stek osaturiko lan talde batez, nazioarteko gidek gomendatzen duten moduan </w:t>
      </w:r>
      <w:r w:rsidR="00E56125">
        <w:rPr>
          <w:sz w:val="20"/>
          <w:szCs w:val="20"/>
          <w:lang w:val="eu-ES"/>
        </w:rPr>
        <w:t>(10</w:t>
      </w:r>
      <w:r w:rsidR="005D4752" w:rsidRPr="00A73C4C">
        <w:rPr>
          <w:sz w:val="20"/>
          <w:szCs w:val="20"/>
          <w:lang w:val="eu-ES"/>
        </w:rPr>
        <w:t>)</w:t>
      </w:r>
      <w:r w:rsidR="0067704B">
        <w:rPr>
          <w:lang w:val="eu-ES"/>
        </w:rPr>
        <w:t xml:space="preserve">. </w:t>
      </w:r>
      <w:r w:rsidR="00A64B63">
        <w:rPr>
          <w:lang w:val="eu-ES"/>
        </w:rPr>
        <w:t xml:space="preserve">1. irudian paziente hauen arreta jasoko lukeen diagrama deskribatzen da, euren ospitaleratze osoan zehar.  </w:t>
      </w:r>
    </w:p>
    <w:p w:rsidR="0067704B" w:rsidRPr="00285936" w:rsidRDefault="0067704B" w:rsidP="0067704B">
      <w:pPr>
        <w:pStyle w:val="Prrafodelista"/>
        <w:numPr>
          <w:ilvl w:val="0"/>
          <w:numId w:val="1"/>
        </w:numPr>
        <w:rPr>
          <w:b/>
          <w:sz w:val="24"/>
          <w:szCs w:val="24"/>
          <w:lang w:val="eu-ES"/>
        </w:rPr>
      </w:pPr>
      <w:r w:rsidRPr="00285936">
        <w:rPr>
          <w:b/>
          <w:sz w:val="24"/>
          <w:szCs w:val="24"/>
          <w:lang w:val="eu-ES"/>
        </w:rPr>
        <w:t>Pankreatitis akutuaren diagnostikoa.</w:t>
      </w:r>
    </w:p>
    <w:p w:rsidR="0067704B" w:rsidRDefault="0067704B" w:rsidP="0067704B">
      <w:pPr>
        <w:rPr>
          <w:lang w:val="eu-ES"/>
        </w:rPr>
      </w:pPr>
      <w:r>
        <w:rPr>
          <w:lang w:val="eu-ES"/>
        </w:rPr>
        <w:t>Pankreatitis akutua diagnostikatzeko ondorengo irizpideetatik bi izan behar ditu pazienteak</w:t>
      </w:r>
      <w:r w:rsidR="00483923">
        <w:rPr>
          <w:lang w:val="eu-ES"/>
        </w:rPr>
        <w:t xml:space="preserve"> </w:t>
      </w:r>
      <w:r w:rsidR="00E56125">
        <w:rPr>
          <w:sz w:val="20"/>
          <w:szCs w:val="20"/>
          <w:lang w:val="eu-ES"/>
        </w:rPr>
        <w:t>(11</w:t>
      </w:r>
      <w:r w:rsidR="00483923" w:rsidRPr="00A73C4C">
        <w:rPr>
          <w:sz w:val="20"/>
          <w:szCs w:val="20"/>
          <w:lang w:val="eu-ES"/>
        </w:rPr>
        <w:t>)</w:t>
      </w:r>
      <w:r>
        <w:rPr>
          <w:lang w:val="eu-ES"/>
        </w:rPr>
        <w:t>: sabeleko mina, amila</w:t>
      </w:r>
      <w:r w:rsidR="00E35B4E">
        <w:rPr>
          <w:lang w:val="eu-ES"/>
        </w:rPr>
        <w:t>sa</w:t>
      </w:r>
      <w:r>
        <w:rPr>
          <w:lang w:val="eu-ES"/>
        </w:rPr>
        <w:t xml:space="preserve"> edo/eta lipasa mailak oinarrizkoen gainetik hiru aldiz igotzea, eta irudi probetan bateragarria den emaitza izatea. </w:t>
      </w:r>
    </w:p>
    <w:p w:rsidR="0067704B" w:rsidRPr="00285936" w:rsidRDefault="0067704B" w:rsidP="0067704B">
      <w:pPr>
        <w:pStyle w:val="Prrafodelista"/>
        <w:numPr>
          <w:ilvl w:val="0"/>
          <w:numId w:val="1"/>
        </w:numPr>
        <w:rPr>
          <w:b/>
          <w:sz w:val="24"/>
          <w:szCs w:val="24"/>
          <w:lang w:val="eu-ES"/>
        </w:rPr>
      </w:pPr>
      <w:r w:rsidRPr="00285936">
        <w:rPr>
          <w:b/>
          <w:sz w:val="24"/>
          <w:szCs w:val="24"/>
          <w:lang w:val="eu-ES"/>
        </w:rPr>
        <w:t>Pankreatitis akutua duen paziente baten arreta Larrialdi Zerbitzuan.</w:t>
      </w:r>
    </w:p>
    <w:p w:rsidR="0067704B" w:rsidRDefault="0067704B" w:rsidP="0067704B">
      <w:pPr>
        <w:rPr>
          <w:lang w:val="eu-ES"/>
        </w:rPr>
      </w:pPr>
      <w:r>
        <w:rPr>
          <w:lang w:val="eu-ES"/>
        </w:rPr>
        <w:t xml:space="preserve">Behin diagnostikoa eginda, </w:t>
      </w:r>
      <w:r w:rsidR="007C3525">
        <w:rPr>
          <w:lang w:val="eu-ES"/>
        </w:rPr>
        <w:t xml:space="preserve">Larrialdi zerbitzuan ondorengo pausoak eman beharko genituzke. </w:t>
      </w:r>
    </w:p>
    <w:p w:rsidR="004B7648" w:rsidRDefault="004B7648" w:rsidP="004B7648">
      <w:pPr>
        <w:pStyle w:val="Prrafodelista"/>
        <w:numPr>
          <w:ilvl w:val="0"/>
          <w:numId w:val="2"/>
        </w:numPr>
        <w:rPr>
          <w:lang w:val="eu-ES"/>
        </w:rPr>
      </w:pPr>
      <w:r>
        <w:rPr>
          <w:lang w:val="eu-ES"/>
        </w:rPr>
        <w:t>Analgesia egokia, antiinflamatorio ez-esteroideoak erabiliz, eta beharrezkoa balitz, opiazeoak erabiliz. Aurrez uste zenaren aurka, morfina erabiltzeko inolako eragozpenik ez dago paziente hauetan</w:t>
      </w:r>
      <w:r w:rsidR="00483923">
        <w:rPr>
          <w:lang w:val="eu-ES"/>
        </w:rPr>
        <w:t xml:space="preserve"> </w:t>
      </w:r>
      <w:r w:rsidR="00E56125">
        <w:rPr>
          <w:sz w:val="20"/>
          <w:szCs w:val="20"/>
          <w:lang w:val="eu-ES"/>
        </w:rPr>
        <w:t>(12</w:t>
      </w:r>
      <w:r w:rsidR="00483923" w:rsidRPr="00A73C4C">
        <w:rPr>
          <w:sz w:val="20"/>
          <w:szCs w:val="20"/>
          <w:lang w:val="eu-ES"/>
        </w:rPr>
        <w:t>)</w:t>
      </w:r>
      <w:r>
        <w:rPr>
          <w:lang w:val="eu-ES"/>
        </w:rPr>
        <w:t>.</w:t>
      </w:r>
    </w:p>
    <w:p w:rsidR="004B7648" w:rsidRDefault="004B7648" w:rsidP="004B7648">
      <w:pPr>
        <w:pStyle w:val="Prrafodelista"/>
        <w:numPr>
          <w:ilvl w:val="0"/>
          <w:numId w:val="2"/>
        </w:numPr>
        <w:rPr>
          <w:lang w:val="eu-ES"/>
        </w:rPr>
      </w:pPr>
      <w:r>
        <w:rPr>
          <w:lang w:val="eu-ES"/>
        </w:rPr>
        <w:t>Organo-gutxiegitasunaren balorazio egokia egin</w:t>
      </w:r>
      <w:r w:rsidR="00483923">
        <w:rPr>
          <w:lang w:val="eu-ES"/>
        </w:rPr>
        <w:t xml:space="preserve"> </w:t>
      </w:r>
      <w:r w:rsidR="00483923" w:rsidRPr="00A73C4C">
        <w:rPr>
          <w:sz w:val="20"/>
          <w:szCs w:val="20"/>
          <w:lang w:val="eu-ES"/>
        </w:rPr>
        <w:t>(1</w:t>
      </w:r>
      <w:r w:rsidR="00E56125">
        <w:rPr>
          <w:sz w:val="20"/>
          <w:szCs w:val="20"/>
          <w:lang w:val="eu-ES"/>
        </w:rPr>
        <w:t>3</w:t>
      </w:r>
      <w:r w:rsidR="00483923" w:rsidRPr="00A73C4C">
        <w:rPr>
          <w:sz w:val="20"/>
          <w:szCs w:val="20"/>
          <w:lang w:val="eu-ES"/>
        </w:rPr>
        <w:t>)</w:t>
      </w:r>
      <w:r>
        <w:rPr>
          <w:lang w:val="eu-ES"/>
        </w:rPr>
        <w:t>. Lehen egunetan Hanturazko Sindrome larria ager liteke, batez ere shocka, arnas gutxiegitasuna eta giltzurrun gutxiegitasuna. Miaketa fisikoan eta odol analisian hemograma, giltzurrun funtzioa eta ioiak eta koagulazioa aztertu beharko genituzke, eta arnas gutxiegitasun zeinuak badaude, arteriako gasometria bat ere bai.</w:t>
      </w:r>
    </w:p>
    <w:p w:rsidR="004B7648" w:rsidRDefault="004B7648" w:rsidP="004B7648">
      <w:pPr>
        <w:pStyle w:val="Prrafodelista"/>
        <w:numPr>
          <w:ilvl w:val="0"/>
          <w:numId w:val="2"/>
        </w:numPr>
        <w:rPr>
          <w:lang w:val="eu-ES"/>
        </w:rPr>
      </w:pPr>
      <w:r>
        <w:rPr>
          <w:lang w:val="eu-ES"/>
        </w:rPr>
        <w:t>Pazientearen hidratazioa hasi</w:t>
      </w:r>
      <w:r w:rsidR="00483923">
        <w:rPr>
          <w:lang w:val="eu-ES"/>
        </w:rPr>
        <w:t xml:space="preserve"> </w:t>
      </w:r>
      <w:r w:rsidR="00E56125">
        <w:rPr>
          <w:sz w:val="20"/>
          <w:szCs w:val="20"/>
          <w:lang w:val="eu-ES"/>
        </w:rPr>
        <w:t>(14</w:t>
      </w:r>
      <w:r w:rsidR="00483923" w:rsidRPr="00A73C4C">
        <w:rPr>
          <w:sz w:val="20"/>
          <w:szCs w:val="20"/>
          <w:lang w:val="eu-ES"/>
        </w:rPr>
        <w:t>)</w:t>
      </w:r>
      <w:r>
        <w:rPr>
          <w:lang w:val="eu-ES"/>
        </w:rPr>
        <w:t xml:space="preserve">. Pankreatitis akutuan hipobolemia egoera eman ohi da sarritan, pazienteak edateko arazoak dituelako, eta sabelaldeko hirugarren espazioak bolumen galera eragin dezakeelako.  Shock egoeran badago, hidratazio indartsua hasi beharko dugu, serum isotonikoa emanez, hainbat adituk dionez orduko 300 ml-ko erritmoan. Shock egoerarik ez badago, hidratazio arinagoa egin behar da. </w:t>
      </w:r>
    </w:p>
    <w:p w:rsidR="004B7648" w:rsidRDefault="004B7648" w:rsidP="004B7648">
      <w:pPr>
        <w:pStyle w:val="Prrafodelista"/>
        <w:numPr>
          <w:ilvl w:val="0"/>
          <w:numId w:val="2"/>
        </w:numPr>
        <w:rPr>
          <w:lang w:val="eu-ES"/>
        </w:rPr>
      </w:pPr>
      <w:r>
        <w:rPr>
          <w:lang w:val="eu-ES"/>
        </w:rPr>
        <w:t>Erradiologia. Sabelaldeko ekografiak ez du pankreasa aztertzeko aukera egokirik ematen gehienetan, hesteetako aireak galarazten duelako</w:t>
      </w:r>
      <w:r w:rsidR="00483923">
        <w:rPr>
          <w:lang w:val="eu-ES"/>
        </w:rPr>
        <w:t xml:space="preserve"> </w:t>
      </w:r>
      <w:r w:rsidR="00E56125">
        <w:rPr>
          <w:sz w:val="20"/>
          <w:szCs w:val="20"/>
          <w:lang w:val="eu-ES"/>
        </w:rPr>
        <w:t>(15</w:t>
      </w:r>
      <w:r w:rsidR="00483923" w:rsidRPr="00A73C4C">
        <w:rPr>
          <w:sz w:val="20"/>
          <w:szCs w:val="20"/>
          <w:lang w:val="eu-ES"/>
        </w:rPr>
        <w:t>)</w:t>
      </w:r>
      <w:r w:rsidRPr="00A73C4C">
        <w:rPr>
          <w:sz w:val="20"/>
          <w:szCs w:val="20"/>
          <w:lang w:val="eu-ES"/>
        </w:rPr>
        <w:t>.</w:t>
      </w:r>
      <w:r>
        <w:rPr>
          <w:lang w:val="eu-ES"/>
        </w:rPr>
        <w:t xml:space="preserve"> Bere balio nagusia etiologia zehaztea da, behazun bidean kalkulurik baden ala ez adierazten digulako. Sabelaldeko OTAk pankreasaren itxura ikusten laguntzen du, eta Balthazar-en eskala erabiliz, larritasun</w:t>
      </w:r>
      <w:r w:rsidR="00311585">
        <w:rPr>
          <w:lang w:val="eu-ES"/>
        </w:rPr>
        <w:t>aren aurreikuspena egin liteke</w:t>
      </w:r>
      <w:r w:rsidR="00483923">
        <w:rPr>
          <w:lang w:val="eu-ES"/>
        </w:rPr>
        <w:t xml:space="preserve"> </w:t>
      </w:r>
      <w:r w:rsidR="00E56125">
        <w:rPr>
          <w:sz w:val="20"/>
          <w:szCs w:val="20"/>
          <w:lang w:val="eu-ES"/>
        </w:rPr>
        <w:t>(16</w:t>
      </w:r>
      <w:r w:rsidR="00483923" w:rsidRPr="00A73C4C">
        <w:rPr>
          <w:sz w:val="20"/>
          <w:szCs w:val="20"/>
          <w:lang w:val="eu-ES"/>
        </w:rPr>
        <w:t>)</w:t>
      </w:r>
      <w:r w:rsidR="00311585">
        <w:rPr>
          <w:lang w:val="eu-ES"/>
        </w:rPr>
        <w:t>. Pankreasaren nekrosia ikusteko baina 48 orduko eboluzioa behar izaten da, eta hori dela eta, organo gutxiegitasunik ezean atzeratzeko gomendatzen da</w:t>
      </w:r>
      <w:r w:rsidR="00483923">
        <w:rPr>
          <w:lang w:val="eu-ES"/>
        </w:rPr>
        <w:t xml:space="preserve"> </w:t>
      </w:r>
      <w:r w:rsidR="00E56125">
        <w:rPr>
          <w:sz w:val="20"/>
          <w:szCs w:val="20"/>
          <w:lang w:val="eu-ES"/>
        </w:rPr>
        <w:t>(17</w:t>
      </w:r>
      <w:r w:rsidR="00483923" w:rsidRPr="00A73C4C">
        <w:rPr>
          <w:sz w:val="20"/>
          <w:szCs w:val="20"/>
          <w:lang w:val="eu-ES"/>
        </w:rPr>
        <w:t>)</w:t>
      </w:r>
      <w:r w:rsidR="00311585">
        <w:rPr>
          <w:lang w:val="eu-ES"/>
        </w:rPr>
        <w:t xml:space="preserve">. </w:t>
      </w:r>
    </w:p>
    <w:p w:rsidR="00311585" w:rsidRDefault="00311585" w:rsidP="00311585">
      <w:pPr>
        <w:rPr>
          <w:lang w:val="eu-ES"/>
        </w:rPr>
      </w:pPr>
      <w:r>
        <w:rPr>
          <w:lang w:val="eu-ES"/>
        </w:rPr>
        <w:lastRenderedPageBreak/>
        <w:t>Behin neurri hauek hartuta, pazientearen larritasunaren balorazioa egingo dugu. Organo gutxiegitasunen bat bada, Zainketa Intentsiboen Unitatera joan beharko du pazienteak, euste neurriak indartzeko</w:t>
      </w:r>
      <w:r w:rsidR="00483923">
        <w:rPr>
          <w:lang w:val="eu-ES"/>
        </w:rPr>
        <w:t xml:space="preserve"> </w:t>
      </w:r>
      <w:r w:rsidR="00E56125">
        <w:rPr>
          <w:sz w:val="20"/>
          <w:szCs w:val="20"/>
          <w:lang w:val="eu-ES"/>
        </w:rPr>
        <w:t>(18</w:t>
      </w:r>
      <w:r w:rsidR="00483923" w:rsidRPr="00A73C4C">
        <w:rPr>
          <w:sz w:val="20"/>
          <w:szCs w:val="20"/>
          <w:lang w:val="eu-ES"/>
        </w:rPr>
        <w:t>)</w:t>
      </w:r>
      <w:r>
        <w:rPr>
          <w:lang w:val="eu-ES"/>
        </w:rPr>
        <w:t xml:space="preserve">. Kontuan hartu behar dugu </w:t>
      </w:r>
      <w:r w:rsidR="00540552">
        <w:rPr>
          <w:lang w:val="eu-ES"/>
        </w:rPr>
        <w:t xml:space="preserve">pankreasaren eta inguruko ehunen hantura murrizten duen tratamendurik ez dagoela, eta beraz, euste neurrietan eta denboran oinarritzen dela tratamendua. </w:t>
      </w:r>
    </w:p>
    <w:p w:rsidR="00540552" w:rsidRDefault="00540552" w:rsidP="00311585">
      <w:pPr>
        <w:rPr>
          <w:lang w:val="eu-ES"/>
        </w:rPr>
      </w:pPr>
      <w:r>
        <w:rPr>
          <w:lang w:val="eu-ES"/>
        </w:rPr>
        <w:t xml:space="preserve">Organo gutxiegitasunik ez bada, ospitaleratu egingo dugu pazientea, ahal dela hartzen duen zerbitzuaren mediku arduradunari honen berri emanez. </w:t>
      </w:r>
    </w:p>
    <w:p w:rsidR="001060FF" w:rsidRPr="00285936" w:rsidRDefault="001060FF" w:rsidP="001060FF">
      <w:pPr>
        <w:pStyle w:val="Prrafodelista"/>
        <w:numPr>
          <w:ilvl w:val="0"/>
          <w:numId w:val="1"/>
        </w:numPr>
        <w:rPr>
          <w:b/>
          <w:sz w:val="24"/>
          <w:szCs w:val="24"/>
          <w:lang w:val="eu-ES"/>
        </w:rPr>
      </w:pPr>
      <w:r w:rsidRPr="00285936">
        <w:rPr>
          <w:b/>
          <w:sz w:val="24"/>
          <w:szCs w:val="24"/>
          <w:lang w:val="eu-ES"/>
        </w:rPr>
        <w:t>Pankreatitis akutua duen pazientearen arreta ospitaleratze unitatean.</w:t>
      </w:r>
    </w:p>
    <w:p w:rsidR="002E49D6" w:rsidRDefault="001060FF" w:rsidP="001060FF">
      <w:pPr>
        <w:rPr>
          <w:lang w:val="eu-ES"/>
        </w:rPr>
      </w:pPr>
      <w:r>
        <w:rPr>
          <w:lang w:val="eu-ES"/>
        </w:rPr>
        <w:t xml:space="preserve">Behin ospitaleratzea eginda, </w:t>
      </w:r>
      <w:r w:rsidR="00877EE7">
        <w:rPr>
          <w:lang w:val="eu-ES"/>
        </w:rPr>
        <w:t>oso garrantzitsua da pazientearen ebaluazio jarraitua egitea, 12 orduan behin gutxienez, lehen lau egunetan</w:t>
      </w:r>
      <w:r w:rsidR="00483923">
        <w:rPr>
          <w:lang w:val="eu-ES"/>
        </w:rPr>
        <w:t xml:space="preserve"> </w:t>
      </w:r>
      <w:r w:rsidR="0065517A">
        <w:rPr>
          <w:sz w:val="20"/>
          <w:szCs w:val="20"/>
          <w:lang w:val="eu-ES"/>
        </w:rPr>
        <w:t>(19</w:t>
      </w:r>
      <w:r w:rsidR="00483923" w:rsidRPr="00A73C4C">
        <w:rPr>
          <w:sz w:val="20"/>
          <w:szCs w:val="20"/>
          <w:lang w:val="eu-ES"/>
        </w:rPr>
        <w:t>)</w:t>
      </w:r>
      <w:r w:rsidR="00877EE7">
        <w:rPr>
          <w:lang w:val="eu-ES"/>
        </w:rPr>
        <w:t xml:space="preserve">. </w:t>
      </w:r>
      <w:r w:rsidR="002E49D6" w:rsidRPr="002E49D6">
        <w:rPr>
          <w:lang w:val="eu-ES"/>
        </w:rPr>
        <w:t>Hainbat larritasun zeinu kliniko, analitiko eta erradiologiko deskriba</w:t>
      </w:r>
      <w:r w:rsidR="002E49D6">
        <w:rPr>
          <w:lang w:val="eu-ES"/>
        </w:rPr>
        <w:t xml:space="preserve">tu dira (ikus 1. irudia), baina </w:t>
      </w:r>
      <w:r w:rsidR="002E49D6" w:rsidRPr="002E49D6">
        <w:rPr>
          <w:lang w:val="eu-ES"/>
        </w:rPr>
        <w:t>oso balio</w:t>
      </w:r>
      <w:r w:rsidR="002E49D6">
        <w:rPr>
          <w:lang w:val="eu-ES"/>
        </w:rPr>
        <w:t xml:space="preserve"> prediktibo positibo baxua dute. </w:t>
      </w:r>
      <w:r w:rsidR="002E49D6" w:rsidRPr="002E49D6">
        <w:rPr>
          <w:lang w:val="eu-ES"/>
        </w:rPr>
        <w:t xml:space="preserve"> </w:t>
      </w:r>
      <w:r w:rsidR="002E49D6">
        <w:rPr>
          <w:lang w:val="eu-ES"/>
        </w:rPr>
        <w:t xml:space="preserve">Zaila denez </w:t>
      </w:r>
      <w:r w:rsidR="00877EE7">
        <w:rPr>
          <w:lang w:val="eu-ES"/>
        </w:rPr>
        <w:t>zein pazientek garatuko duen Hanturazko Erantzunaren Sindrome Sistemikoa</w:t>
      </w:r>
      <w:r w:rsidR="002E49D6">
        <w:rPr>
          <w:lang w:val="eu-ES"/>
        </w:rPr>
        <w:t xml:space="preserve"> aurreikustea, bai</w:t>
      </w:r>
      <w:r w:rsidR="00877EE7">
        <w:rPr>
          <w:lang w:val="eu-ES"/>
        </w:rPr>
        <w:t xml:space="preserve"> </w:t>
      </w:r>
      <w:r w:rsidR="002E49D6">
        <w:rPr>
          <w:lang w:val="eu-ES"/>
        </w:rPr>
        <w:t>analitikoki eta bai</w:t>
      </w:r>
      <w:r w:rsidR="00877EE7">
        <w:rPr>
          <w:lang w:val="eu-ES"/>
        </w:rPr>
        <w:t xml:space="preserve"> bestelako</w:t>
      </w:r>
      <w:r w:rsidR="002E49D6">
        <w:rPr>
          <w:lang w:val="eu-ES"/>
        </w:rPr>
        <w:t xml:space="preserve"> metodoak erabiliz,  </w:t>
      </w:r>
      <w:r w:rsidR="00877EE7">
        <w:rPr>
          <w:lang w:val="eu-ES"/>
        </w:rPr>
        <w:t>jarraipen kliniko eta analitikoa oso garrantzitsua da, organo gutxiegitasunen bat garatzen badu, hauei aurre egoteko</w:t>
      </w:r>
      <w:r w:rsidR="00483923">
        <w:rPr>
          <w:lang w:val="eu-ES"/>
        </w:rPr>
        <w:t xml:space="preserve"> </w:t>
      </w:r>
      <w:r w:rsidR="0065517A">
        <w:rPr>
          <w:sz w:val="20"/>
          <w:szCs w:val="20"/>
          <w:lang w:val="eu-ES"/>
        </w:rPr>
        <w:t>(20</w:t>
      </w:r>
      <w:r w:rsidR="00483923" w:rsidRPr="00A73C4C">
        <w:rPr>
          <w:sz w:val="20"/>
          <w:szCs w:val="20"/>
          <w:lang w:val="eu-ES"/>
        </w:rPr>
        <w:t>)</w:t>
      </w:r>
      <w:r w:rsidR="00877EE7">
        <w:rPr>
          <w:lang w:val="eu-ES"/>
        </w:rPr>
        <w:t xml:space="preserve">. </w:t>
      </w:r>
      <w:r w:rsidR="00A73C4C">
        <w:rPr>
          <w:lang w:val="eu-ES"/>
        </w:rPr>
        <w:t xml:space="preserve"> </w:t>
      </w:r>
    </w:p>
    <w:p w:rsidR="00E06931" w:rsidRDefault="00E06931" w:rsidP="001060FF">
      <w:pPr>
        <w:rPr>
          <w:lang w:val="eu-ES"/>
        </w:rPr>
      </w:pPr>
      <w:r>
        <w:rPr>
          <w:lang w:val="eu-ES"/>
        </w:rPr>
        <w:t>Oro har, pazientea artatzeko ondorengo neurriak dira nagusienak:</w:t>
      </w:r>
    </w:p>
    <w:p w:rsidR="00E06931" w:rsidRDefault="00E06931" w:rsidP="00E06931">
      <w:pPr>
        <w:pStyle w:val="Prrafodelista"/>
        <w:numPr>
          <w:ilvl w:val="0"/>
          <w:numId w:val="2"/>
        </w:numPr>
        <w:rPr>
          <w:lang w:val="eu-ES"/>
        </w:rPr>
      </w:pPr>
      <w:r>
        <w:rPr>
          <w:lang w:val="eu-ES"/>
        </w:rPr>
        <w:t>Analgesia egokia lortzea.</w:t>
      </w:r>
    </w:p>
    <w:p w:rsidR="001060FF" w:rsidRDefault="00E06931" w:rsidP="00E06931">
      <w:pPr>
        <w:pStyle w:val="Prrafodelista"/>
        <w:numPr>
          <w:ilvl w:val="0"/>
          <w:numId w:val="2"/>
        </w:numPr>
        <w:rPr>
          <w:lang w:val="eu-ES"/>
        </w:rPr>
      </w:pPr>
      <w:r>
        <w:rPr>
          <w:lang w:val="eu-ES"/>
        </w:rPr>
        <w:t>Lehen bi egunetan baraurik egongo denez, hidratazio egokia mantendu behar dugu. Lehen egunean hidratazioak indartsuagoa izan behar du, eta beti ere diuresia ondo neurtuz, aurrez azaldu den moduan paziente hauek hipobolemia garatzeko arrisku handia dutelako</w:t>
      </w:r>
      <w:r w:rsidR="004223BD">
        <w:rPr>
          <w:lang w:val="eu-ES"/>
        </w:rPr>
        <w:t xml:space="preserve"> </w:t>
      </w:r>
      <w:r w:rsidR="0065517A">
        <w:rPr>
          <w:sz w:val="20"/>
          <w:szCs w:val="20"/>
          <w:lang w:val="eu-ES"/>
        </w:rPr>
        <w:t>(21</w:t>
      </w:r>
      <w:r w:rsidR="004223BD" w:rsidRPr="00A64B63">
        <w:rPr>
          <w:sz w:val="20"/>
          <w:szCs w:val="20"/>
          <w:lang w:val="eu-ES"/>
        </w:rPr>
        <w:t>)</w:t>
      </w:r>
      <w:r>
        <w:rPr>
          <w:lang w:val="eu-ES"/>
        </w:rPr>
        <w:t xml:space="preserve">.  </w:t>
      </w:r>
      <w:r w:rsidR="00877EE7" w:rsidRPr="00E06931">
        <w:rPr>
          <w:lang w:val="eu-ES"/>
        </w:rPr>
        <w:t xml:space="preserve"> </w:t>
      </w:r>
    </w:p>
    <w:p w:rsidR="00E06931" w:rsidRDefault="00E06931" w:rsidP="00E06931">
      <w:pPr>
        <w:pStyle w:val="Prrafodelista"/>
        <w:numPr>
          <w:ilvl w:val="0"/>
          <w:numId w:val="2"/>
        </w:numPr>
        <w:rPr>
          <w:lang w:val="eu-ES"/>
        </w:rPr>
      </w:pPr>
      <w:r>
        <w:rPr>
          <w:lang w:val="eu-ES"/>
        </w:rPr>
        <w:t>Organo gutxiegitasunik garatzen ez badu, pixkanakako dietari ekingo saio, koipeak saihestuz. Elikadura egokirik lortzen ez bada, elikadura enterala erabili beharko dugu, zunda nasogastrikoa edo nasojejunala erabiliz</w:t>
      </w:r>
      <w:r w:rsidR="00483923">
        <w:rPr>
          <w:lang w:val="eu-ES"/>
        </w:rPr>
        <w:t xml:space="preserve"> </w:t>
      </w:r>
      <w:r w:rsidR="00E56125">
        <w:rPr>
          <w:sz w:val="20"/>
          <w:szCs w:val="20"/>
          <w:lang w:val="eu-ES"/>
        </w:rPr>
        <w:t>(</w:t>
      </w:r>
      <w:r w:rsidR="0065517A">
        <w:rPr>
          <w:sz w:val="20"/>
          <w:szCs w:val="20"/>
          <w:lang w:val="eu-ES"/>
        </w:rPr>
        <w:t>22</w:t>
      </w:r>
      <w:r w:rsidR="00483923" w:rsidRPr="00A64B63">
        <w:rPr>
          <w:sz w:val="20"/>
          <w:szCs w:val="20"/>
          <w:lang w:val="eu-ES"/>
        </w:rPr>
        <w:t>)</w:t>
      </w:r>
      <w:r>
        <w:rPr>
          <w:lang w:val="eu-ES"/>
        </w:rPr>
        <w:t xml:space="preserve">. Elikadura enteralak </w:t>
      </w:r>
      <w:r w:rsidR="002717F8">
        <w:rPr>
          <w:lang w:val="eu-ES"/>
        </w:rPr>
        <w:t>bakterioen translokazioa galara</w:t>
      </w:r>
      <w:r>
        <w:rPr>
          <w:lang w:val="eu-ES"/>
        </w:rPr>
        <w:t>z</w:t>
      </w:r>
      <w:r w:rsidR="002717F8">
        <w:rPr>
          <w:lang w:val="eu-ES"/>
        </w:rPr>
        <w:t>t</w:t>
      </w:r>
      <w:r>
        <w:rPr>
          <w:lang w:val="eu-ES"/>
        </w:rPr>
        <w:t>en du, eta bere erabilerak nekrosiaren infekzioa eta hilkortasuna murrizten ditu. Duela urte batzuk aipatzen zen “pankreasaren atsedena” zaharkitua geratu da, eta neurri desegokia da.</w:t>
      </w:r>
    </w:p>
    <w:p w:rsidR="00C30442" w:rsidRDefault="00E06931" w:rsidP="00E06931">
      <w:pPr>
        <w:pStyle w:val="Prrafodelista"/>
        <w:numPr>
          <w:ilvl w:val="0"/>
          <w:numId w:val="2"/>
        </w:numPr>
        <w:rPr>
          <w:lang w:val="eu-ES"/>
        </w:rPr>
      </w:pPr>
      <w:r>
        <w:rPr>
          <w:lang w:val="eu-ES"/>
        </w:rPr>
        <w:t>Paziente hauek ez dute inolako antibiotikorik behar, pankreaseko nekrosia infektatu ez dadin</w:t>
      </w:r>
      <w:r w:rsidR="00483923">
        <w:rPr>
          <w:lang w:val="eu-ES"/>
        </w:rPr>
        <w:t xml:space="preserve"> </w:t>
      </w:r>
      <w:r w:rsidR="0065517A">
        <w:rPr>
          <w:sz w:val="20"/>
          <w:szCs w:val="20"/>
          <w:lang w:val="eu-ES"/>
        </w:rPr>
        <w:t>(23</w:t>
      </w:r>
      <w:r w:rsidR="00483923" w:rsidRPr="001D771D">
        <w:rPr>
          <w:sz w:val="20"/>
          <w:szCs w:val="20"/>
          <w:lang w:val="eu-ES"/>
        </w:rPr>
        <w:t>)</w:t>
      </w:r>
      <w:r w:rsidR="00483923">
        <w:rPr>
          <w:lang w:val="eu-ES"/>
        </w:rPr>
        <w:t>. Orain dela urte batzuk</w:t>
      </w:r>
      <w:r>
        <w:rPr>
          <w:lang w:val="eu-ES"/>
        </w:rPr>
        <w:t xml:space="preserve"> </w:t>
      </w:r>
      <w:r w:rsidR="00483923">
        <w:rPr>
          <w:lang w:val="eu-ES"/>
        </w:rPr>
        <w:t xml:space="preserve"> </w:t>
      </w:r>
      <w:r>
        <w:rPr>
          <w:lang w:val="eu-ES"/>
        </w:rPr>
        <w:t xml:space="preserve">gomendatzen bazen ere, diseinu egokia zuten saiakera klinikoak garatzean erabileraren desegokitasuna frogatu zen, </w:t>
      </w:r>
      <w:r w:rsidR="00F37DC5">
        <w:rPr>
          <w:lang w:val="eu-ES"/>
        </w:rPr>
        <w:t>infekzioen eta hilkortasunaren tasa ez dutela hobetzen ikusi baitzen</w:t>
      </w:r>
      <w:r w:rsidR="00483923">
        <w:rPr>
          <w:lang w:val="eu-ES"/>
        </w:rPr>
        <w:t xml:space="preserve"> </w:t>
      </w:r>
      <w:r w:rsidR="0065517A">
        <w:rPr>
          <w:sz w:val="20"/>
          <w:szCs w:val="20"/>
          <w:lang w:val="eu-ES"/>
        </w:rPr>
        <w:t>(24</w:t>
      </w:r>
      <w:r w:rsidR="00483923" w:rsidRPr="001D771D">
        <w:rPr>
          <w:sz w:val="20"/>
          <w:szCs w:val="20"/>
          <w:lang w:val="eu-ES"/>
        </w:rPr>
        <w:t>)</w:t>
      </w:r>
      <w:r w:rsidR="00F37DC5">
        <w:rPr>
          <w:lang w:val="eu-ES"/>
        </w:rPr>
        <w:t>.</w:t>
      </w:r>
    </w:p>
    <w:p w:rsidR="00645583" w:rsidRDefault="00645583" w:rsidP="00E06931">
      <w:pPr>
        <w:pStyle w:val="Prrafodelista"/>
        <w:numPr>
          <w:ilvl w:val="0"/>
          <w:numId w:val="2"/>
        </w:numPr>
        <w:rPr>
          <w:lang w:val="eu-ES"/>
        </w:rPr>
      </w:pPr>
      <w:r>
        <w:rPr>
          <w:lang w:val="eu-ES"/>
        </w:rPr>
        <w:t>Sabelalde barruko presioaren neurketa. Maskuri barruko presioa neurtuz egiten da, uretrako zunda bat erabiliz. Pankreatitisa larria bada, sabelaldeko presioa igo egingo da, kasurik larrienetan arnas gutxiegitasuna eta giltzurrun gutxiegitasuna eraginez</w:t>
      </w:r>
      <w:r w:rsidR="00510DF2">
        <w:rPr>
          <w:lang w:val="eu-ES"/>
        </w:rPr>
        <w:t xml:space="preserve"> </w:t>
      </w:r>
      <w:r w:rsidR="0065517A">
        <w:rPr>
          <w:sz w:val="20"/>
          <w:szCs w:val="20"/>
          <w:lang w:val="eu-ES"/>
        </w:rPr>
        <w:t>(25</w:t>
      </w:r>
      <w:r w:rsidR="00510DF2" w:rsidRPr="001D771D">
        <w:rPr>
          <w:sz w:val="20"/>
          <w:szCs w:val="20"/>
          <w:lang w:val="eu-ES"/>
        </w:rPr>
        <w:t>)</w:t>
      </w:r>
      <w:r>
        <w:rPr>
          <w:lang w:val="eu-ES"/>
        </w:rPr>
        <w:t>. Bere neurketa kasu guztietan gomendagarria bada ere, organo gutxiegitasunen bat garatzen ari den pazientean ezinbestekoa da</w:t>
      </w:r>
      <w:r w:rsidR="00510DF2">
        <w:rPr>
          <w:lang w:val="eu-ES"/>
        </w:rPr>
        <w:t xml:space="preserve"> </w:t>
      </w:r>
      <w:r w:rsidR="0065517A">
        <w:rPr>
          <w:sz w:val="20"/>
          <w:szCs w:val="20"/>
          <w:lang w:val="eu-ES"/>
        </w:rPr>
        <w:t>(26</w:t>
      </w:r>
      <w:r w:rsidR="00510DF2" w:rsidRPr="001D771D">
        <w:rPr>
          <w:sz w:val="20"/>
          <w:szCs w:val="20"/>
          <w:lang w:val="eu-ES"/>
        </w:rPr>
        <w:t>)</w:t>
      </w:r>
      <w:r>
        <w:rPr>
          <w:lang w:val="eu-ES"/>
        </w:rPr>
        <w:t xml:space="preserve">.  </w:t>
      </w:r>
    </w:p>
    <w:p w:rsidR="002A29CB" w:rsidRDefault="00C30442" w:rsidP="00E06931">
      <w:pPr>
        <w:pStyle w:val="Prrafodelista"/>
        <w:numPr>
          <w:ilvl w:val="0"/>
          <w:numId w:val="2"/>
        </w:numPr>
        <w:rPr>
          <w:lang w:val="eu-ES"/>
        </w:rPr>
      </w:pPr>
      <w:r>
        <w:rPr>
          <w:lang w:val="eu-ES"/>
        </w:rPr>
        <w:t xml:space="preserve">Erradiologia. Aurrez aipatu den moduan, pankreasaren nekrosia OTAn ongi ikusteko 48 ordu behar dira gutxienez. Pazientearen bilakaera ona bada, eta inolako konplikaziorik gabea, ekografia bat egitea nahikoa litzateke, etiologia ezagutzeko batez ere. </w:t>
      </w:r>
      <w:r w:rsidR="002A29CB">
        <w:rPr>
          <w:lang w:val="eu-ES"/>
        </w:rPr>
        <w:t xml:space="preserve">Konplikazioren bat bada, OTA egin beharko genuke, pankreasa eta inguruko egiturak hobeto ikusteko, behin 48 ordu pasa ondoren bereziki. </w:t>
      </w:r>
    </w:p>
    <w:p w:rsidR="002A29CB" w:rsidRDefault="002A29CB" w:rsidP="00E06931">
      <w:pPr>
        <w:pStyle w:val="Prrafodelista"/>
        <w:numPr>
          <w:ilvl w:val="0"/>
          <w:numId w:val="2"/>
        </w:numPr>
        <w:rPr>
          <w:lang w:val="eu-ES"/>
        </w:rPr>
      </w:pPr>
      <w:r>
        <w:rPr>
          <w:lang w:val="eu-ES"/>
        </w:rPr>
        <w:t>Atzeranzko Kolangiopankreatografia Endoskopikoa geroz eta gutxiago erabiltzen den baliabidea da. Bere indikazioak pankreatitis biliarrean bakarrik ematen dira, kalkulu batek koledokoaren estasia edo/eta kolangitisa eragiten baditu</w:t>
      </w:r>
      <w:r w:rsidR="00510DF2">
        <w:rPr>
          <w:lang w:val="eu-ES"/>
        </w:rPr>
        <w:t xml:space="preserve"> </w:t>
      </w:r>
      <w:r w:rsidR="0065517A">
        <w:rPr>
          <w:sz w:val="20"/>
          <w:szCs w:val="20"/>
          <w:lang w:val="eu-ES"/>
        </w:rPr>
        <w:t>(27</w:t>
      </w:r>
      <w:r w:rsidR="00510DF2" w:rsidRPr="001D771D">
        <w:rPr>
          <w:sz w:val="20"/>
          <w:szCs w:val="20"/>
          <w:lang w:val="eu-ES"/>
        </w:rPr>
        <w:t>)</w:t>
      </w:r>
      <w:r>
        <w:rPr>
          <w:lang w:val="eu-ES"/>
        </w:rPr>
        <w:t xml:space="preserve">. </w:t>
      </w:r>
    </w:p>
    <w:p w:rsidR="00E06931" w:rsidRDefault="002A29CB" w:rsidP="00E06931">
      <w:pPr>
        <w:pStyle w:val="Prrafodelista"/>
        <w:numPr>
          <w:ilvl w:val="0"/>
          <w:numId w:val="2"/>
        </w:numPr>
        <w:rPr>
          <w:lang w:val="eu-ES"/>
        </w:rPr>
      </w:pPr>
      <w:r>
        <w:rPr>
          <w:lang w:val="eu-ES"/>
        </w:rPr>
        <w:t>Pankreatitisa behazuneko kalkuluek eragindakoa denean, pazienteari kolezistektomia bat egin beharko zaio, behin hantura pasa eta gero, pankreatitisaren agerraldi berririk gerta ez dadin</w:t>
      </w:r>
      <w:r w:rsidR="00510DF2">
        <w:rPr>
          <w:lang w:val="eu-ES"/>
        </w:rPr>
        <w:t xml:space="preserve"> </w:t>
      </w:r>
      <w:r w:rsidR="0065517A">
        <w:rPr>
          <w:sz w:val="20"/>
          <w:szCs w:val="20"/>
          <w:lang w:val="eu-ES"/>
        </w:rPr>
        <w:t>(28</w:t>
      </w:r>
      <w:r w:rsidR="00510DF2" w:rsidRPr="001D771D">
        <w:rPr>
          <w:sz w:val="20"/>
          <w:szCs w:val="20"/>
          <w:lang w:val="eu-ES"/>
        </w:rPr>
        <w:t>)</w:t>
      </w:r>
      <w:r>
        <w:rPr>
          <w:lang w:val="eu-ES"/>
        </w:rPr>
        <w:t xml:space="preserve">. </w:t>
      </w:r>
    </w:p>
    <w:p w:rsidR="00A0199C" w:rsidRDefault="00A0199C" w:rsidP="00E06931">
      <w:pPr>
        <w:pStyle w:val="Prrafodelista"/>
        <w:numPr>
          <w:ilvl w:val="0"/>
          <w:numId w:val="2"/>
        </w:numPr>
        <w:rPr>
          <w:lang w:val="eu-ES"/>
        </w:rPr>
      </w:pPr>
      <w:r>
        <w:rPr>
          <w:lang w:val="eu-ES"/>
        </w:rPr>
        <w:t xml:space="preserve">Tronbosi benoso sakonaren profilaxia egin behar da, pazientea oheratua dagoen bitartean. </w:t>
      </w:r>
      <w:bookmarkStart w:id="0" w:name="_GoBack"/>
      <w:bookmarkEnd w:id="0"/>
      <w:r>
        <w:rPr>
          <w:lang w:val="eu-ES"/>
        </w:rPr>
        <w:t xml:space="preserve"> </w:t>
      </w:r>
    </w:p>
    <w:p w:rsidR="00D40B05" w:rsidRDefault="00510DF2" w:rsidP="00D40B05">
      <w:pPr>
        <w:rPr>
          <w:lang w:val="eu-ES"/>
        </w:rPr>
      </w:pPr>
      <w:r>
        <w:rPr>
          <w:lang w:val="eu-ES"/>
        </w:rPr>
        <w:lastRenderedPageBreak/>
        <w:t>Arestian</w:t>
      </w:r>
      <w:r w:rsidR="00D40B05">
        <w:rPr>
          <w:lang w:val="eu-ES"/>
        </w:rPr>
        <w:t xml:space="preserve"> aipatu den moduan, paziente hauen balorazio jarraitua egin beharra dago, hamabi orduan behin lehen lau egunetan, eta edozein momentutan organo gutxiegitasunen bat garatzen hasten bada, Zainketa Intentsiboen Unitatearekin harremanetan jarri beharko dugu euste neurriak indartzeko. </w:t>
      </w:r>
    </w:p>
    <w:p w:rsidR="00D40B05" w:rsidRPr="00285936" w:rsidRDefault="00D40B05" w:rsidP="00D40B05">
      <w:pPr>
        <w:pStyle w:val="Prrafodelista"/>
        <w:numPr>
          <w:ilvl w:val="0"/>
          <w:numId w:val="1"/>
        </w:numPr>
        <w:rPr>
          <w:b/>
          <w:sz w:val="24"/>
          <w:szCs w:val="24"/>
          <w:lang w:val="eu-ES"/>
        </w:rPr>
      </w:pPr>
      <w:r w:rsidRPr="00285936">
        <w:rPr>
          <w:b/>
          <w:sz w:val="24"/>
          <w:szCs w:val="24"/>
          <w:lang w:val="eu-ES"/>
        </w:rPr>
        <w:t>Kirurgiarako indikazioak.</w:t>
      </w:r>
    </w:p>
    <w:p w:rsidR="00D40B05" w:rsidRDefault="00D40B05" w:rsidP="00D40B05">
      <w:pPr>
        <w:rPr>
          <w:lang w:val="eu-ES"/>
        </w:rPr>
      </w:pPr>
      <w:r>
        <w:rPr>
          <w:lang w:val="eu-ES"/>
        </w:rPr>
        <w:t>Pankreatitis akutua gaixotasun lokal eta kirurgikoa izatetik, gaixotasun mediko eta sistemikoa izatera pasa da azken urteotan. Kirurgiaren indikazioak, ondoren datoze</w:t>
      </w:r>
      <w:r w:rsidR="00811422">
        <w:rPr>
          <w:lang w:val="eu-ES"/>
        </w:rPr>
        <w:t>nak, konplikazioei lotuak dira</w:t>
      </w:r>
      <w:r w:rsidR="00426CC2">
        <w:rPr>
          <w:lang w:val="eu-ES"/>
        </w:rPr>
        <w:t xml:space="preserve"> </w:t>
      </w:r>
      <w:r w:rsidR="0065517A">
        <w:rPr>
          <w:sz w:val="20"/>
          <w:szCs w:val="20"/>
          <w:lang w:val="eu-ES"/>
        </w:rPr>
        <w:t>(29</w:t>
      </w:r>
      <w:r w:rsidR="0095649A" w:rsidRPr="001D771D">
        <w:rPr>
          <w:sz w:val="20"/>
          <w:szCs w:val="20"/>
          <w:lang w:val="eu-ES"/>
        </w:rPr>
        <w:t>)</w:t>
      </w:r>
      <w:r w:rsidR="00811422">
        <w:rPr>
          <w:lang w:val="eu-ES"/>
        </w:rPr>
        <w:t>.</w:t>
      </w:r>
    </w:p>
    <w:p w:rsidR="00811422" w:rsidRDefault="00811422" w:rsidP="00811422">
      <w:pPr>
        <w:pStyle w:val="Prrafodelista"/>
        <w:numPr>
          <w:ilvl w:val="0"/>
          <w:numId w:val="2"/>
        </w:numPr>
        <w:rPr>
          <w:lang w:val="eu-ES"/>
        </w:rPr>
      </w:pPr>
      <w:r>
        <w:rPr>
          <w:lang w:val="eu-ES"/>
        </w:rPr>
        <w:t>Tratamendu medikoaz (xurgatuz doan zunda nasogastrikoa, analgesia, prozinetikoak) konpontzen ez den sabelaldeko presioaren igoera, sabelaldeko konpartimentuko sindromea saihesteko laparotomia bat eginez.</w:t>
      </w:r>
    </w:p>
    <w:p w:rsidR="00811422" w:rsidRDefault="00811422" w:rsidP="00811422">
      <w:pPr>
        <w:pStyle w:val="Prrafodelista"/>
        <w:numPr>
          <w:ilvl w:val="0"/>
          <w:numId w:val="2"/>
        </w:numPr>
        <w:rPr>
          <w:lang w:val="eu-ES"/>
        </w:rPr>
      </w:pPr>
      <w:r>
        <w:rPr>
          <w:lang w:val="eu-ES"/>
        </w:rPr>
        <w:t>Nekrosi infektatua</w:t>
      </w:r>
      <w:r w:rsidR="00E53056">
        <w:rPr>
          <w:lang w:val="eu-ES"/>
        </w:rPr>
        <w:t xml:space="preserve">. Azken urteotan hain inbaditzaileak </w:t>
      </w:r>
      <w:r>
        <w:rPr>
          <w:lang w:val="eu-ES"/>
        </w:rPr>
        <w:t xml:space="preserve"> ez diren tekniken erabilera gomendatzen da lehen neurri bezala (erradiologia edo endoskopia bidez drainatzea), eta hauek nahikoa ez badira, kirurgia zabalera jotzea (</w:t>
      </w:r>
      <w:r w:rsidRPr="00811422">
        <w:rPr>
          <w:i/>
          <w:lang w:val="eu-ES"/>
        </w:rPr>
        <w:t>step-up</w:t>
      </w:r>
      <w:r>
        <w:rPr>
          <w:lang w:val="eu-ES"/>
        </w:rPr>
        <w:t xml:space="preserve"> prozedura)</w:t>
      </w:r>
      <w:r w:rsidR="00426CC2">
        <w:rPr>
          <w:lang w:val="eu-ES"/>
        </w:rPr>
        <w:t xml:space="preserve"> </w:t>
      </w:r>
      <w:r w:rsidR="0065517A">
        <w:rPr>
          <w:sz w:val="20"/>
          <w:szCs w:val="20"/>
          <w:lang w:val="eu-ES"/>
        </w:rPr>
        <w:t>(30</w:t>
      </w:r>
      <w:r w:rsidR="0095649A" w:rsidRPr="001D771D">
        <w:rPr>
          <w:sz w:val="20"/>
          <w:szCs w:val="20"/>
          <w:lang w:val="eu-ES"/>
        </w:rPr>
        <w:t>)</w:t>
      </w:r>
      <w:r>
        <w:rPr>
          <w:lang w:val="eu-ES"/>
        </w:rPr>
        <w:t xml:space="preserve">. </w:t>
      </w:r>
    </w:p>
    <w:p w:rsidR="003E0D41" w:rsidRDefault="003E0D41" w:rsidP="00811422">
      <w:pPr>
        <w:pStyle w:val="Prrafodelista"/>
        <w:numPr>
          <w:ilvl w:val="0"/>
          <w:numId w:val="2"/>
        </w:numPr>
        <w:rPr>
          <w:lang w:val="eu-ES"/>
        </w:rPr>
      </w:pPr>
      <w:r>
        <w:rPr>
          <w:lang w:val="eu-ES"/>
        </w:rPr>
        <w:t>Hesteen zulaketa, nekrosi pankreatikoak eragina. Ostomia bidez konpontzen da gehienetan.</w:t>
      </w:r>
    </w:p>
    <w:p w:rsidR="003E0D41" w:rsidRDefault="003E0D41" w:rsidP="00811422">
      <w:pPr>
        <w:pStyle w:val="Prrafodelista"/>
        <w:numPr>
          <w:ilvl w:val="0"/>
          <w:numId w:val="2"/>
        </w:numPr>
        <w:rPr>
          <w:lang w:val="eu-ES"/>
        </w:rPr>
      </w:pPr>
      <w:r>
        <w:rPr>
          <w:lang w:val="eu-ES"/>
        </w:rPr>
        <w:t>Hemorragia akutua, nekrosiak eragindako pseudonaeurismen ondorioz. Erradiologia interbentzionista bidez konpontzen dira</w:t>
      </w:r>
      <w:r w:rsidR="00426CC2">
        <w:rPr>
          <w:lang w:val="eu-ES"/>
        </w:rPr>
        <w:t xml:space="preserve"> </w:t>
      </w:r>
      <w:r w:rsidR="0065517A">
        <w:rPr>
          <w:sz w:val="20"/>
          <w:szCs w:val="20"/>
          <w:lang w:val="eu-ES"/>
        </w:rPr>
        <w:t>(31</w:t>
      </w:r>
      <w:r w:rsidR="0095649A" w:rsidRPr="00EC1438">
        <w:rPr>
          <w:sz w:val="20"/>
          <w:szCs w:val="20"/>
          <w:lang w:val="eu-ES"/>
        </w:rPr>
        <w:t>)</w:t>
      </w:r>
      <w:r>
        <w:rPr>
          <w:lang w:val="eu-ES"/>
        </w:rPr>
        <w:t>.</w:t>
      </w:r>
    </w:p>
    <w:p w:rsidR="00235B2A" w:rsidRDefault="00235B2A" w:rsidP="00235B2A">
      <w:pPr>
        <w:rPr>
          <w:lang w:val="eu-ES"/>
        </w:rPr>
      </w:pPr>
    </w:p>
    <w:p w:rsidR="00235B2A" w:rsidRPr="00285936" w:rsidRDefault="00235B2A" w:rsidP="00235B2A">
      <w:pPr>
        <w:pStyle w:val="Prrafodelista"/>
        <w:numPr>
          <w:ilvl w:val="0"/>
          <w:numId w:val="1"/>
        </w:numPr>
        <w:rPr>
          <w:b/>
          <w:sz w:val="24"/>
          <w:szCs w:val="24"/>
          <w:lang w:val="eu-ES"/>
        </w:rPr>
      </w:pPr>
      <w:r w:rsidRPr="00285936">
        <w:rPr>
          <w:b/>
          <w:sz w:val="24"/>
          <w:szCs w:val="24"/>
          <w:lang w:val="eu-ES"/>
        </w:rPr>
        <w:t>Pankreatitis akutua duen pazientearen sailkapena.</w:t>
      </w:r>
    </w:p>
    <w:p w:rsidR="00235B2A" w:rsidRPr="00235B2A" w:rsidRDefault="00235B2A" w:rsidP="00235B2A">
      <w:pPr>
        <w:rPr>
          <w:lang w:val="eu-ES"/>
        </w:rPr>
      </w:pPr>
      <w:r>
        <w:rPr>
          <w:lang w:val="eu-ES"/>
        </w:rPr>
        <w:t>Pankreatitis akutua sailkatzeko urte askoan Atlantako sailkapena erabili izan da, 1992an sortua</w:t>
      </w:r>
      <w:r w:rsidR="009B2BB3">
        <w:rPr>
          <w:lang w:val="eu-ES"/>
        </w:rPr>
        <w:t xml:space="preserve"> </w:t>
      </w:r>
      <w:r w:rsidR="0065517A">
        <w:rPr>
          <w:sz w:val="20"/>
          <w:szCs w:val="20"/>
          <w:lang w:val="eu-ES"/>
        </w:rPr>
        <w:t>(32</w:t>
      </w:r>
      <w:r w:rsidR="009B2BB3" w:rsidRPr="00EC1438">
        <w:rPr>
          <w:sz w:val="20"/>
          <w:szCs w:val="20"/>
          <w:lang w:val="eu-ES"/>
        </w:rPr>
        <w:t>)</w:t>
      </w:r>
      <w:r>
        <w:rPr>
          <w:lang w:val="eu-ES"/>
        </w:rPr>
        <w:t>. Sailkapen honek baina, larritasun gutxiko pazienteak ere larrien taldean sartzen ditu, eta horregatik baztertua izan da.  Badakigu pankreatitis akutu baten garapena baldintzatzen duten bi faktore nagusiak organo gutxiegitasunaren garapena eta pankreasaren nekrosiaren infekzioa direla</w:t>
      </w:r>
      <w:r w:rsidR="009B2BB3">
        <w:rPr>
          <w:lang w:val="eu-ES"/>
        </w:rPr>
        <w:t xml:space="preserve"> </w:t>
      </w:r>
      <w:r w:rsidR="0065517A">
        <w:rPr>
          <w:sz w:val="20"/>
          <w:szCs w:val="20"/>
          <w:lang w:val="eu-ES"/>
        </w:rPr>
        <w:t>(</w:t>
      </w:r>
      <w:r w:rsidR="009B2BB3" w:rsidRPr="00EC1438">
        <w:rPr>
          <w:sz w:val="20"/>
          <w:szCs w:val="20"/>
          <w:lang w:val="eu-ES"/>
        </w:rPr>
        <w:t>33</w:t>
      </w:r>
      <w:r w:rsidR="0065517A">
        <w:rPr>
          <w:sz w:val="20"/>
          <w:szCs w:val="20"/>
          <w:lang w:val="eu-ES"/>
        </w:rPr>
        <w:t>,34</w:t>
      </w:r>
      <w:r w:rsidR="009B2BB3" w:rsidRPr="00EC1438">
        <w:rPr>
          <w:sz w:val="20"/>
          <w:szCs w:val="20"/>
          <w:lang w:val="eu-ES"/>
        </w:rPr>
        <w:t>)</w:t>
      </w:r>
      <w:r>
        <w:rPr>
          <w:lang w:val="eu-ES"/>
        </w:rPr>
        <w:t>. Honetan oinarriturik, bi sailkapen berri garatu dira azken urteotan, ezberdintasun txiki batzuk dituztenak elkarren artean</w:t>
      </w:r>
      <w:r w:rsidR="009B2BB3">
        <w:rPr>
          <w:lang w:val="eu-ES"/>
        </w:rPr>
        <w:t xml:space="preserve">: Atlantako Sailkapen Berrikusia, eta Determinanteetan Oinarrituriko Sailkapena </w:t>
      </w:r>
      <w:r w:rsidR="0065517A">
        <w:rPr>
          <w:sz w:val="20"/>
          <w:szCs w:val="20"/>
          <w:lang w:val="eu-ES"/>
        </w:rPr>
        <w:t>(</w:t>
      </w:r>
      <w:r w:rsidR="009B2BB3" w:rsidRPr="00EC1438">
        <w:rPr>
          <w:sz w:val="20"/>
          <w:szCs w:val="20"/>
          <w:lang w:val="eu-ES"/>
        </w:rPr>
        <w:t>35</w:t>
      </w:r>
      <w:r w:rsidR="0065517A">
        <w:rPr>
          <w:sz w:val="20"/>
          <w:szCs w:val="20"/>
          <w:lang w:val="eu-ES"/>
        </w:rPr>
        <w:t>,36</w:t>
      </w:r>
      <w:r w:rsidR="009B2BB3" w:rsidRPr="00EC1438">
        <w:rPr>
          <w:sz w:val="20"/>
          <w:szCs w:val="20"/>
          <w:lang w:val="eu-ES"/>
        </w:rPr>
        <w:t>)</w:t>
      </w:r>
      <w:r>
        <w:rPr>
          <w:lang w:val="eu-ES"/>
        </w:rPr>
        <w:t>.</w:t>
      </w:r>
      <w:r w:rsidR="009B2BB3">
        <w:rPr>
          <w:lang w:val="eu-ES"/>
        </w:rPr>
        <w:t xml:space="preserve"> Sailkapen sistema hauek baina pazientearen bilakaeraren bukaeran soilik erabili daitezke, lehen momentuan ez dakigulako organo gutxiegitasuna garatuko duten ala ez, eta nekrosia infektatuko den ala ez. 1. taulan bi sailkapenok deskribatzen ditugu. Dena den, gure ikerketa taldeak  Determinanteetan Oinarrituriko sailkapenak hainbat arazo dituela deskribatu du, talde berean bilakaera ezberdineko pazienteak sartzen dituelako: organo gutxiegitasun mantendua duten pazienteak, baina nekrosi infektaturik garatzen ez dutenak batetik; eta organo gutxiegitasun mantendurik ez dutenak baina nekrosiaren infekzioa garatzen dutenak bestetik. Hori dela eta, </w:t>
      </w:r>
      <w:r w:rsidR="00025EAE">
        <w:rPr>
          <w:lang w:val="eu-ES"/>
        </w:rPr>
        <w:t>sailkapen sistema berri bat proposatu dugu, ikuskizun dagoena nola garatuko den</w:t>
      </w:r>
      <w:r w:rsidR="009B2BB3">
        <w:rPr>
          <w:lang w:val="eu-ES"/>
        </w:rPr>
        <w:t xml:space="preserve"> </w:t>
      </w:r>
      <w:r w:rsidR="0065517A">
        <w:rPr>
          <w:sz w:val="20"/>
          <w:szCs w:val="20"/>
          <w:lang w:val="eu-ES"/>
        </w:rPr>
        <w:t>(37</w:t>
      </w:r>
      <w:r w:rsidR="009B2BB3" w:rsidRPr="00EC1438">
        <w:rPr>
          <w:sz w:val="20"/>
          <w:szCs w:val="20"/>
          <w:lang w:val="eu-ES"/>
        </w:rPr>
        <w:t>)</w:t>
      </w:r>
      <w:r w:rsidR="00025EAE">
        <w:rPr>
          <w:lang w:val="eu-ES"/>
        </w:rPr>
        <w:t xml:space="preserve">. </w:t>
      </w:r>
      <w:r w:rsidR="009B2BB3">
        <w:rPr>
          <w:lang w:val="eu-ES"/>
        </w:rPr>
        <w:t xml:space="preserve">    </w:t>
      </w:r>
      <w:r>
        <w:rPr>
          <w:lang w:val="eu-ES"/>
        </w:rPr>
        <w:t xml:space="preserve"> </w:t>
      </w:r>
    </w:p>
    <w:p w:rsidR="00912E2F" w:rsidRPr="00285936" w:rsidRDefault="00226A96" w:rsidP="00226A96">
      <w:pPr>
        <w:pStyle w:val="Prrafodelista"/>
        <w:numPr>
          <w:ilvl w:val="0"/>
          <w:numId w:val="1"/>
        </w:numPr>
        <w:rPr>
          <w:b/>
          <w:sz w:val="24"/>
          <w:szCs w:val="24"/>
          <w:lang w:val="eu-ES"/>
        </w:rPr>
      </w:pPr>
      <w:r w:rsidRPr="00285936">
        <w:rPr>
          <w:b/>
          <w:sz w:val="24"/>
          <w:szCs w:val="24"/>
          <w:lang w:val="eu-ES"/>
        </w:rPr>
        <w:t>Ondorioak.</w:t>
      </w:r>
    </w:p>
    <w:p w:rsidR="00226A96" w:rsidRDefault="00226A96" w:rsidP="00226A96">
      <w:pPr>
        <w:rPr>
          <w:lang w:val="eu-ES"/>
        </w:rPr>
      </w:pPr>
      <w:r>
        <w:rPr>
          <w:lang w:val="eu-ES"/>
        </w:rPr>
        <w:t xml:space="preserve">Pankreatitis akutua gaixotasun arina da gehienetan, baina kasurik larrienetan hilkortasun eta konplikazio tasa altua ditu. Hauek artatzeko protokolo bat izatea eta parte hartzen duten espezialista ezberdinen elkarlana ezinbestekoa da. </w:t>
      </w:r>
    </w:p>
    <w:p w:rsidR="005D4752" w:rsidRDefault="005D4752" w:rsidP="00226A96">
      <w:pPr>
        <w:rPr>
          <w:lang w:val="eu-ES"/>
        </w:rPr>
      </w:pPr>
    </w:p>
    <w:p w:rsidR="005D4752" w:rsidRDefault="005D4752">
      <w:pPr>
        <w:rPr>
          <w:lang w:val="eu-ES"/>
        </w:rPr>
      </w:pPr>
      <w:r>
        <w:rPr>
          <w:lang w:val="eu-ES"/>
        </w:rPr>
        <w:br w:type="page"/>
      </w:r>
    </w:p>
    <w:p w:rsidR="005D4752" w:rsidRDefault="005D4752" w:rsidP="00226A96">
      <w:pPr>
        <w:rPr>
          <w:b/>
          <w:lang w:val="eu-ES"/>
        </w:rPr>
      </w:pPr>
      <w:r w:rsidRPr="005D4752">
        <w:rPr>
          <w:b/>
          <w:lang w:val="eu-ES"/>
        </w:rPr>
        <w:lastRenderedPageBreak/>
        <w:t>BIBLIOGRAFIA</w:t>
      </w:r>
    </w:p>
    <w:p w:rsidR="00C701EF" w:rsidRPr="00C701EF" w:rsidRDefault="00C701EF" w:rsidP="00C701EF">
      <w:pPr>
        <w:pStyle w:val="Prrafodelista"/>
        <w:numPr>
          <w:ilvl w:val="0"/>
          <w:numId w:val="8"/>
        </w:numPr>
        <w:rPr>
          <w:lang w:val="eu-ES"/>
        </w:rPr>
      </w:pPr>
      <w:r w:rsidRPr="00C701EF">
        <w:rPr>
          <w:lang w:val="eu-ES"/>
        </w:rPr>
        <w:t>Bai Y, Liu Y, Jia L, Jiang H, Ji M, Lv N, Huang K, Zou X, Li Y, Tang C, Guo X,Peng X, Fang D, Wang B, Yang B, Wang L, Li Z. Severe acute pancreatitis in China:etiology and mortality in 1976 patients. Pancreas. 2007;35(3):232-7</w:t>
      </w:r>
    </w:p>
    <w:p w:rsidR="00C701EF" w:rsidRPr="00C701EF" w:rsidRDefault="00C701EF" w:rsidP="00C701EF">
      <w:pPr>
        <w:pStyle w:val="Prrafodelista"/>
        <w:numPr>
          <w:ilvl w:val="0"/>
          <w:numId w:val="8"/>
        </w:numPr>
        <w:rPr>
          <w:lang w:val="eu-ES"/>
        </w:rPr>
      </w:pPr>
      <w:r w:rsidRPr="00C701EF">
        <w:rPr>
          <w:lang w:val="eu-ES"/>
        </w:rPr>
        <w:t>Bolado</w:t>
      </w:r>
      <w:r w:rsidR="00122A20">
        <w:rPr>
          <w:lang w:val="eu-ES"/>
        </w:rPr>
        <w:t xml:space="preserve"> F, </w:t>
      </w:r>
      <w:r w:rsidRPr="00C701EF">
        <w:rPr>
          <w:lang w:val="eu-ES"/>
        </w:rPr>
        <w:t xml:space="preserve"> de-Madaria</w:t>
      </w:r>
      <w:r w:rsidR="00122A20">
        <w:rPr>
          <w:lang w:val="eu-ES"/>
        </w:rPr>
        <w:t xml:space="preserve"> E</w:t>
      </w:r>
      <w:r w:rsidRPr="00C701EF">
        <w:rPr>
          <w:lang w:val="eu-ES"/>
        </w:rPr>
        <w:t xml:space="preserve">. Novedades en el manejo de la pancreatitis aguda. Gastroenterol Hepatol. 2016;39 Suppl 1:102-108. </w:t>
      </w:r>
    </w:p>
    <w:p w:rsidR="00C701EF" w:rsidRDefault="00C701EF" w:rsidP="00C701EF">
      <w:pPr>
        <w:pStyle w:val="Prrafodelista"/>
        <w:numPr>
          <w:ilvl w:val="0"/>
          <w:numId w:val="8"/>
        </w:numPr>
        <w:rPr>
          <w:lang w:val="eu-ES"/>
        </w:rPr>
      </w:pPr>
      <w:r w:rsidRPr="00C701EF">
        <w:rPr>
          <w:lang w:val="eu-ES"/>
        </w:rPr>
        <w:t>Campos T, Parreira JG, Utiyama E, Rasslan S. Pesquisa nacional sobre condutas na pancreatite aguda. Rev. Col. Bras. Cir. 2008;35(5): 304-310.</w:t>
      </w:r>
    </w:p>
    <w:p w:rsidR="00122A20" w:rsidRPr="00C701EF" w:rsidRDefault="00122A20" w:rsidP="00122A20">
      <w:pPr>
        <w:pStyle w:val="Prrafodelista"/>
        <w:numPr>
          <w:ilvl w:val="0"/>
          <w:numId w:val="8"/>
        </w:numPr>
        <w:rPr>
          <w:lang w:val="eu-ES"/>
        </w:rPr>
      </w:pPr>
      <w:r w:rsidRPr="00122A20">
        <w:rPr>
          <w:lang w:val="eu-ES"/>
        </w:rPr>
        <w:t>Fosmark CE, Vege SS, Wilcox M.Acute pancreatitis. N Engl J med 2016375: 1972-1981.</w:t>
      </w:r>
    </w:p>
    <w:p w:rsidR="00C701EF" w:rsidRPr="00C701EF" w:rsidRDefault="00C701EF" w:rsidP="00C701EF">
      <w:pPr>
        <w:pStyle w:val="Prrafodelista"/>
        <w:numPr>
          <w:ilvl w:val="0"/>
          <w:numId w:val="8"/>
        </w:numPr>
        <w:rPr>
          <w:lang w:val="eu-ES"/>
        </w:rPr>
      </w:pPr>
      <w:r w:rsidRPr="00C701EF">
        <w:rPr>
          <w:lang w:val="eu-ES"/>
        </w:rPr>
        <w:t>Lankisch P. Natural course of acute pancreatitis: what we know today and what we ought to know for tomorrow. Pancreas. 2009;38:494-8.</w:t>
      </w:r>
    </w:p>
    <w:p w:rsidR="00C701EF" w:rsidRPr="00C701EF" w:rsidRDefault="00C701EF" w:rsidP="00C701EF">
      <w:pPr>
        <w:pStyle w:val="Prrafodelista"/>
        <w:numPr>
          <w:ilvl w:val="0"/>
          <w:numId w:val="8"/>
        </w:numPr>
        <w:rPr>
          <w:lang w:val="eu-ES"/>
        </w:rPr>
      </w:pPr>
      <w:r w:rsidRPr="00C701EF">
        <w:rPr>
          <w:lang w:val="eu-ES"/>
        </w:rPr>
        <w:t>Bumbasirevic V, Radenkovic D, Jankovic Z, Karamarkovic A, Jovanovic B, Milic N, Palibrk I, Ivancevic N. Severe acute pancreatitis: overall and early versus late mortality in intensive care units. Pancreas. 2009;38(2):122-5.</w:t>
      </w:r>
    </w:p>
    <w:p w:rsidR="00C701EF" w:rsidRPr="00C701EF" w:rsidRDefault="00C701EF" w:rsidP="00C701EF">
      <w:pPr>
        <w:pStyle w:val="Prrafodelista"/>
        <w:numPr>
          <w:ilvl w:val="0"/>
          <w:numId w:val="8"/>
        </w:numPr>
        <w:rPr>
          <w:lang w:val="eu-ES"/>
        </w:rPr>
      </w:pPr>
      <w:r w:rsidRPr="00C701EF">
        <w:rPr>
          <w:lang w:val="eu-ES"/>
        </w:rPr>
        <w:t>Gloor B, Müller CA, Worni M, Martignoni ME, Uhl W, Büchler MW. Late mortality in patients with severe acute pancreatitis. Br J Surg. 2001;88(7):975-9</w:t>
      </w:r>
    </w:p>
    <w:p w:rsidR="00C701EF" w:rsidRPr="00C701EF" w:rsidRDefault="00C701EF" w:rsidP="00C701EF">
      <w:pPr>
        <w:pStyle w:val="Prrafodelista"/>
        <w:numPr>
          <w:ilvl w:val="0"/>
          <w:numId w:val="8"/>
        </w:numPr>
        <w:rPr>
          <w:lang w:val="eu-ES"/>
        </w:rPr>
      </w:pPr>
      <w:r w:rsidRPr="00C701EF">
        <w:rPr>
          <w:lang w:val="eu-ES"/>
        </w:rPr>
        <w:t>Carnovale A, Rabitti PG, Manes G, Esposito P, Pacelli L, Uomo G. Mortality in acute pancreatitis: is it an early or a late event? JOP. 2005;6(5):438-44</w:t>
      </w:r>
    </w:p>
    <w:p w:rsidR="00C701EF" w:rsidRPr="00C701EF" w:rsidRDefault="00C701EF" w:rsidP="00C701EF">
      <w:pPr>
        <w:pStyle w:val="Prrafodelista"/>
        <w:numPr>
          <w:ilvl w:val="0"/>
          <w:numId w:val="8"/>
        </w:numPr>
        <w:rPr>
          <w:lang w:val="eu-ES"/>
        </w:rPr>
      </w:pPr>
      <w:r w:rsidRPr="00C701EF">
        <w:rPr>
          <w:lang w:val="eu-ES"/>
        </w:rPr>
        <w:t>Fu CY, Yeh CN, Hsu JT, Jan YY, Hwang TL. Timing of mortality in severe acute pancreatitis: experience from 643 patients. World J Gastroenterol. 2007;13(13):1966-9</w:t>
      </w:r>
    </w:p>
    <w:p w:rsidR="00C701EF" w:rsidRPr="00C701EF" w:rsidRDefault="00C701EF" w:rsidP="00C701EF">
      <w:pPr>
        <w:pStyle w:val="Prrafodelista"/>
        <w:numPr>
          <w:ilvl w:val="0"/>
          <w:numId w:val="8"/>
        </w:numPr>
        <w:rPr>
          <w:lang w:val="eu-ES"/>
        </w:rPr>
      </w:pPr>
      <w:r w:rsidRPr="00C701EF">
        <w:rPr>
          <w:lang w:val="eu-ES"/>
        </w:rPr>
        <w:t>McCallum IJ, Hicks GJ, Attwood S, Seymour K. Impact of a care pathway in acute pancreatitis. Postgrad Med J. 2011;87:379-381.</w:t>
      </w:r>
    </w:p>
    <w:p w:rsidR="00C701EF" w:rsidRPr="00C701EF" w:rsidRDefault="00C701EF" w:rsidP="00C701EF">
      <w:pPr>
        <w:pStyle w:val="Prrafodelista"/>
        <w:numPr>
          <w:ilvl w:val="0"/>
          <w:numId w:val="8"/>
        </w:numPr>
        <w:rPr>
          <w:lang w:val="eu-ES"/>
        </w:rPr>
      </w:pPr>
      <w:r w:rsidRPr="00C701EF">
        <w:rPr>
          <w:lang w:val="eu-ES"/>
        </w:rPr>
        <w:t>Banks PA, Freeman ML, Practice Parameters Committee of the American College of Gastroenterology. Practice guidelines in acute pancreatitis. Am J Gastroenterol 2006;101:2379-400.</w:t>
      </w:r>
    </w:p>
    <w:p w:rsidR="00C701EF" w:rsidRPr="00C701EF" w:rsidRDefault="00C701EF" w:rsidP="00C701EF">
      <w:pPr>
        <w:pStyle w:val="Prrafodelista"/>
        <w:numPr>
          <w:ilvl w:val="0"/>
          <w:numId w:val="8"/>
        </w:numPr>
        <w:rPr>
          <w:lang w:val="eu-ES"/>
        </w:rPr>
      </w:pPr>
      <w:r w:rsidRPr="00C701EF">
        <w:rPr>
          <w:lang w:val="eu-ES"/>
        </w:rPr>
        <w:t>Peiró AM, Martínez J, Martínez E, de Madaria E, Llorens P, Horga JF, Pérez-Mateo M. Efficacy and tolerance of metamizole versus morphine for acute pancreatitis pain. Pancreatology. 2008;8(1):25-9</w:t>
      </w:r>
    </w:p>
    <w:p w:rsidR="00C701EF" w:rsidRPr="00C701EF" w:rsidRDefault="00C701EF" w:rsidP="00C701EF">
      <w:pPr>
        <w:pStyle w:val="Prrafodelista"/>
        <w:numPr>
          <w:ilvl w:val="0"/>
          <w:numId w:val="8"/>
        </w:numPr>
        <w:rPr>
          <w:lang w:val="eu-ES"/>
        </w:rPr>
      </w:pPr>
      <w:r w:rsidRPr="00C701EF">
        <w:rPr>
          <w:lang w:val="eu-ES"/>
        </w:rPr>
        <w:t>Johnson CD, Abu-Hilal M: Persistent organ failure during the first week as a marker of fatal outcome in acute pancreatitis. Gut. 2004;53(9):1340-4.</w:t>
      </w:r>
    </w:p>
    <w:p w:rsidR="00C701EF" w:rsidRPr="00C701EF" w:rsidRDefault="00C701EF" w:rsidP="00C701EF">
      <w:pPr>
        <w:pStyle w:val="Prrafodelista"/>
        <w:numPr>
          <w:ilvl w:val="0"/>
          <w:numId w:val="8"/>
        </w:numPr>
        <w:rPr>
          <w:lang w:val="eu-ES"/>
        </w:rPr>
      </w:pPr>
      <w:r w:rsidRPr="00C701EF">
        <w:rPr>
          <w:lang w:val="eu-ES"/>
        </w:rPr>
        <w:t>Gardner TB, Vege SS, Chari ST, Petersen BT, Topazian MD, Clain JE, Pearson RK, Levy MJ, Sarr MG. Faster rate of initial fluid resuscitation in severe acute pancreatitis diminishes in-hospital mortality. Pancreatology. 2009;9(6):770-6</w:t>
      </w:r>
    </w:p>
    <w:p w:rsidR="00C701EF" w:rsidRPr="00C701EF" w:rsidRDefault="00C701EF" w:rsidP="00C701EF">
      <w:pPr>
        <w:pStyle w:val="Prrafodelista"/>
        <w:numPr>
          <w:ilvl w:val="0"/>
          <w:numId w:val="8"/>
        </w:numPr>
        <w:rPr>
          <w:lang w:val="eu-ES"/>
        </w:rPr>
      </w:pPr>
      <w:r w:rsidRPr="00C701EF">
        <w:rPr>
          <w:lang w:val="eu-ES"/>
        </w:rPr>
        <w:t>Bharwani N, Patel S, Prabhudesai S, Fotheringham T, Power N. Acute pancreatitis: the role of imaging in diagnosis and management. Clin Radiol. 2011;66:164-75.</w:t>
      </w:r>
    </w:p>
    <w:p w:rsidR="00C701EF" w:rsidRPr="00C701EF" w:rsidRDefault="00C701EF" w:rsidP="00C701EF">
      <w:pPr>
        <w:pStyle w:val="Prrafodelista"/>
        <w:numPr>
          <w:ilvl w:val="0"/>
          <w:numId w:val="8"/>
        </w:numPr>
        <w:rPr>
          <w:lang w:val="eu-ES"/>
        </w:rPr>
      </w:pPr>
      <w:r w:rsidRPr="00C701EF">
        <w:rPr>
          <w:lang w:val="eu-ES"/>
        </w:rPr>
        <w:t>Balthazar EJ. Acute Pancreatitis: Assesment of Severity with Clinical and CT Evaluation. Radiology 2002; 223:603-613.</w:t>
      </w:r>
    </w:p>
    <w:p w:rsidR="00C701EF" w:rsidRPr="00C701EF" w:rsidRDefault="00C701EF" w:rsidP="00C701EF">
      <w:pPr>
        <w:pStyle w:val="Prrafodelista"/>
        <w:numPr>
          <w:ilvl w:val="0"/>
          <w:numId w:val="8"/>
        </w:numPr>
        <w:rPr>
          <w:lang w:val="eu-ES"/>
        </w:rPr>
      </w:pPr>
      <w:r w:rsidRPr="00C701EF">
        <w:rPr>
          <w:lang w:val="eu-ES"/>
        </w:rPr>
        <w:t>Bollen TL. Imaging of acute pancreatitis: update of the revised Atlanta classification. Radiol Clin North Am. 2012;50(3):429-45</w:t>
      </w:r>
      <w:r>
        <w:rPr>
          <w:lang w:val="eu-ES"/>
        </w:rPr>
        <w:t>.</w:t>
      </w:r>
    </w:p>
    <w:p w:rsidR="00C701EF" w:rsidRDefault="00C701EF" w:rsidP="00C701EF">
      <w:pPr>
        <w:pStyle w:val="Prrafodelista"/>
        <w:numPr>
          <w:ilvl w:val="0"/>
          <w:numId w:val="8"/>
        </w:numPr>
        <w:rPr>
          <w:lang w:val="eu-ES"/>
        </w:rPr>
      </w:pPr>
      <w:r w:rsidRPr="00C701EF">
        <w:rPr>
          <w:lang w:val="eu-ES"/>
        </w:rPr>
        <w:t>Maraví Poma E, Zubia Olascoaga F, Petrov MS, Navarro Soto S, Laplaza Santos C, Morales Alava F, Darnell Martin A, Gorraiz López B, Bolado Concejo F, Casi Villarroya M, Aizcorbe Garralda M, Albeniz Arbizu E, Sánchez-Izquierdo Riera JA, Tirapu León JP, Bordejé Laguna L, López Camps V, Marcos Neira P, Regidor Sanz E, Jiménez Mendioroz F; Grupo de Trabajo CC – Recomendaciones PAPG 2012,GTEI-SEMICYUC. SEMICYUC 2012. Recomendaciones para el manejo en Cuidados Intensivos de la pancreatitis aguda. Med Intensiva. 2013;37(3):163-79.</w:t>
      </w:r>
    </w:p>
    <w:p w:rsidR="000C3F4D" w:rsidRDefault="000C3F4D" w:rsidP="000C3F4D">
      <w:pPr>
        <w:rPr>
          <w:lang w:val="eu-ES"/>
        </w:rPr>
      </w:pPr>
    </w:p>
    <w:p w:rsidR="000C3F4D" w:rsidRPr="000C3F4D" w:rsidRDefault="000C3F4D" w:rsidP="000C3F4D">
      <w:pPr>
        <w:rPr>
          <w:lang w:val="eu-ES"/>
        </w:rPr>
      </w:pPr>
    </w:p>
    <w:p w:rsidR="00C701EF" w:rsidRPr="00C701EF" w:rsidRDefault="00C701EF" w:rsidP="00C701EF">
      <w:pPr>
        <w:pStyle w:val="Prrafodelista"/>
        <w:numPr>
          <w:ilvl w:val="0"/>
          <w:numId w:val="8"/>
        </w:numPr>
        <w:rPr>
          <w:lang w:val="eu-ES"/>
        </w:rPr>
      </w:pPr>
      <w:r w:rsidRPr="00C701EF">
        <w:rPr>
          <w:lang w:val="eu-ES"/>
        </w:rPr>
        <w:lastRenderedPageBreak/>
        <w:t>Maraví Poma E, Laplaza Santos C, Gorraiz López B, Albeniz Arbizu E, Zubia</w:t>
      </w:r>
    </w:p>
    <w:p w:rsidR="00C701EF" w:rsidRPr="00C701EF" w:rsidRDefault="00C701EF" w:rsidP="00C701EF">
      <w:pPr>
        <w:pStyle w:val="Prrafodelista"/>
        <w:rPr>
          <w:lang w:val="eu-ES"/>
        </w:rPr>
      </w:pPr>
      <w:r w:rsidRPr="00C701EF">
        <w:rPr>
          <w:lang w:val="eu-ES"/>
        </w:rPr>
        <w:t>Olascoaga F, Petrov MS, Morales FA, Aizcorbe Garralda M, Casi Villaroya M,</w:t>
      </w:r>
      <w:r>
        <w:rPr>
          <w:lang w:val="eu-ES"/>
        </w:rPr>
        <w:t xml:space="preserve"> </w:t>
      </w:r>
      <w:r w:rsidRPr="00C701EF">
        <w:rPr>
          <w:lang w:val="eu-ES"/>
        </w:rPr>
        <w:t>Sánchez-Izquierdo Riera JA, López Camps V, Regidor Sanz E, Loinaz Bordonabe M, do</w:t>
      </w:r>
    </w:p>
    <w:p w:rsidR="00C701EF" w:rsidRPr="00C701EF" w:rsidRDefault="00C701EF" w:rsidP="00C701EF">
      <w:pPr>
        <w:pStyle w:val="Prrafodelista"/>
        <w:rPr>
          <w:lang w:val="eu-ES"/>
        </w:rPr>
      </w:pPr>
      <w:r w:rsidRPr="00C701EF">
        <w:rPr>
          <w:lang w:val="eu-ES"/>
        </w:rPr>
        <w:t xml:space="preserve">Pico JL; Grupo Hoja de Ruta de la PAG en Intensivos; Scientific Committee of the </w:t>
      </w:r>
    </w:p>
    <w:p w:rsidR="00C701EF" w:rsidRPr="00C701EF" w:rsidRDefault="00C701EF" w:rsidP="00C701EF">
      <w:pPr>
        <w:pStyle w:val="Prrafodelista"/>
        <w:rPr>
          <w:lang w:val="eu-ES"/>
        </w:rPr>
      </w:pPr>
      <w:r w:rsidRPr="00C701EF">
        <w:rPr>
          <w:lang w:val="eu-ES"/>
        </w:rPr>
        <w:t>SEMICYUC; Working Group on Infectious Diseases (GTEI-SEMICYUC). Hoja de ruta de los cuidados clínicos para la pancreatitis aguda: recomendaciones para el manejo anticipado multidisciplinar (clinical pathways). Med Intensiva. 2012;36(5):351-7.</w:t>
      </w:r>
    </w:p>
    <w:p w:rsidR="00C701EF" w:rsidRPr="00C701EF" w:rsidRDefault="00C701EF" w:rsidP="00C701EF">
      <w:pPr>
        <w:pStyle w:val="Prrafodelista"/>
        <w:numPr>
          <w:ilvl w:val="0"/>
          <w:numId w:val="8"/>
        </w:numPr>
        <w:rPr>
          <w:lang w:val="eu-ES"/>
        </w:rPr>
      </w:pPr>
      <w:r w:rsidRPr="00C701EF">
        <w:rPr>
          <w:lang w:val="eu-ES"/>
        </w:rPr>
        <w:t>Mounzer R, Langmead CJ, Wu BU, Evans AC, Bishehsari F, Muddana V, Singh VK, Slivka A, Whitcomb DC, Yadav D, Banks PA, Papachristou GI. Comparison of existingclinical scoring systems to predict persistent organ failure in patients with acute pancreatitis. Gastroenterology. 2012;142(7):1476-82.</w:t>
      </w:r>
    </w:p>
    <w:p w:rsidR="00C701EF" w:rsidRPr="00C701EF" w:rsidRDefault="00C701EF" w:rsidP="00C701EF">
      <w:pPr>
        <w:pStyle w:val="Prrafodelista"/>
        <w:numPr>
          <w:ilvl w:val="0"/>
          <w:numId w:val="8"/>
        </w:numPr>
        <w:rPr>
          <w:lang w:val="eu-ES"/>
        </w:rPr>
      </w:pPr>
      <w:r w:rsidRPr="00C701EF">
        <w:rPr>
          <w:lang w:val="eu-ES"/>
        </w:rPr>
        <w:t>De-Madaria E, Martínez J, Pérez-Mateo M. The dynamic nature of fluid resuscitation in acute pancreatitis. Clin Gastroenterol Hepatol. 2012;10:95-96.</w:t>
      </w:r>
    </w:p>
    <w:p w:rsidR="00C701EF" w:rsidRPr="00C701EF" w:rsidRDefault="00C701EF" w:rsidP="00C701EF">
      <w:pPr>
        <w:pStyle w:val="Prrafodelista"/>
        <w:numPr>
          <w:ilvl w:val="0"/>
          <w:numId w:val="8"/>
        </w:numPr>
        <w:rPr>
          <w:lang w:val="eu-ES"/>
        </w:rPr>
      </w:pPr>
      <w:r w:rsidRPr="00C701EF">
        <w:rPr>
          <w:lang w:val="eu-ES"/>
        </w:rPr>
        <w:t>Petrov MS, van Santvoort HC, Besselink MG, van der Heijden GJ, Windsor JA, Gooszen HG. Enteral nutrition and the risk of mortality and infectious complications in patients with severe acute pancreatitis: a meta-analysis of randomized trials. Arch Surg. 2008;143(11):1111-7</w:t>
      </w:r>
    </w:p>
    <w:p w:rsidR="00C701EF" w:rsidRPr="00C701EF" w:rsidRDefault="00C701EF" w:rsidP="00C701EF">
      <w:pPr>
        <w:pStyle w:val="Prrafodelista"/>
        <w:numPr>
          <w:ilvl w:val="0"/>
          <w:numId w:val="8"/>
        </w:numPr>
        <w:rPr>
          <w:lang w:val="eu-ES"/>
        </w:rPr>
      </w:pPr>
      <w:r w:rsidRPr="00C701EF">
        <w:rPr>
          <w:lang w:val="eu-ES"/>
        </w:rPr>
        <w:t>Jiang K, Huang W, Yang XN, Xia Q. Present and future of prophylactic antibiotics for severe acute pancreatitis. World J Gastroenterol 2012; 18: 279-284.</w:t>
      </w:r>
    </w:p>
    <w:p w:rsidR="00C701EF" w:rsidRPr="00C701EF" w:rsidRDefault="00C701EF" w:rsidP="00C701EF">
      <w:pPr>
        <w:pStyle w:val="Prrafodelista"/>
        <w:numPr>
          <w:ilvl w:val="0"/>
          <w:numId w:val="8"/>
        </w:numPr>
        <w:rPr>
          <w:lang w:val="eu-ES"/>
        </w:rPr>
      </w:pPr>
      <w:r w:rsidRPr="00C701EF">
        <w:rPr>
          <w:lang w:val="eu-ES"/>
        </w:rPr>
        <w:t>Maraví-Poma E, Gener J, Alvarez-Lerma F, Olaechea P, Blanco A, Domínguez-Muñoz JE; Spanish Group for the Study of Septic Complications in Severe Acute Pancreatitis. Early antibiotic treatment (prophylaxis) of septic complications in severe acute necrotizing pancreatitis: a prospective, randomized, multicenter study comparing two regimens with imipenem-cilastatin. Intensive Care Med. 2003;29(11):1974-80.</w:t>
      </w:r>
    </w:p>
    <w:p w:rsidR="00C701EF" w:rsidRPr="00C701EF" w:rsidRDefault="00C701EF" w:rsidP="00C701EF">
      <w:pPr>
        <w:pStyle w:val="Prrafodelista"/>
        <w:numPr>
          <w:ilvl w:val="0"/>
          <w:numId w:val="8"/>
        </w:numPr>
        <w:rPr>
          <w:lang w:val="eu-ES"/>
        </w:rPr>
      </w:pPr>
      <w:r w:rsidRPr="00C701EF">
        <w:rPr>
          <w:lang w:val="eu-ES"/>
        </w:rPr>
        <w:t>Aitken EL, Gough V, Jones A, Macdonald A. Observational study of intra-abdominal pressure monitoring in acute pancreatitis. Surgery. 2014;155(5):910-8.</w:t>
      </w:r>
    </w:p>
    <w:p w:rsidR="00C701EF" w:rsidRPr="00C701EF" w:rsidRDefault="00C701EF" w:rsidP="00C701EF">
      <w:pPr>
        <w:pStyle w:val="Prrafodelista"/>
        <w:numPr>
          <w:ilvl w:val="0"/>
          <w:numId w:val="8"/>
        </w:numPr>
        <w:rPr>
          <w:lang w:val="eu-ES"/>
        </w:rPr>
      </w:pPr>
      <w:r w:rsidRPr="00C701EF">
        <w:rPr>
          <w:lang w:val="eu-ES"/>
        </w:rPr>
        <w:t>Ke L, Ni HB, Sun JK, Tong ZH, Li WQ, Li N, Li JS. Risk factors and outcome of intra-abdominal hypertension in patients with severe acute pancreatitis. World J Surg. 2012;36(1):171-8.</w:t>
      </w:r>
    </w:p>
    <w:p w:rsidR="00C701EF" w:rsidRPr="00C701EF" w:rsidRDefault="00C701EF" w:rsidP="00C701EF">
      <w:pPr>
        <w:pStyle w:val="Prrafodelista"/>
        <w:numPr>
          <w:ilvl w:val="0"/>
          <w:numId w:val="8"/>
        </w:numPr>
        <w:rPr>
          <w:lang w:val="eu-ES"/>
        </w:rPr>
      </w:pPr>
      <w:r w:rsidRPr="00C701EF">
        <w:rPr>
          <w:lang w:val="eu-ES"/>
        </w:rPr>
        <w:t>Uy MC, Daez ML, Sy PP, Banez VP, Espinosa WZ, Talingdan-Te MC. Early ERCP in acute gallstone pancreatitis without cholangitis: a meta-analysis. JOP. 2009;10:299-305</w:t>
      </w:r>
    </w:p>
    <w:p w:rsidR="00C701EF" w:rsidRPr="00C701EF" w:rsidRDefault="00C701EF" w:rsidP="00C701EF">
      <w:pPr>
        <w:pStyle w:val="Prrafodelista"/>
        <w:numPr>
          <w:ilvl w:val="0"/>
          <w:numId w:val="8"/>
        </w:numPr>
        <w:rPr>
          <w:lang w:val="eu-ES"/>
        </w:rPr>
      </w:pPr>
      <w:r w:rsidRPr="00C701EF">
        <w:rPr>
          <w:lang w:val="eu-ES"/>
        </w:rPr>
        <w:t>Nealon WH, Bawduniak J, Walser EM. Appropiate timing of cholecystectomy in patients who present with moderate to severe gallstone-associated acute pancreatitis with peripancreatic fluid collections. Ann Surg 2004, 239: 741-749.</w:t>
      </w:r>
    </w:p>
    <w:p w:rsidR="00C701EF" w:rsidRPr="00C701EF" w:rsidRDefault="00C701EF" w:rsidP="00C701EF">
      <w:pPr>
        <w:pStyle w:val="Prrafodelista"/>
        <w:numPr>
          <w:ilvl w:val="0"/>
          <w:numId w:val="8"/>
        </w:numPr>
        <w:rPr>
          <w:lang w:val="eu-ES"/>
        </w:rPr>
      </w:pPr>
      <w:r w:rsidRPr="00C701EF">
        <w:rPr>
          <w:lang w:val="eu-ES"/>
        </w:rPr>
        <w:t>Bradley EL, Dexter ND. Management of severe acute pancreatitis. A surgical odyssey. Ann Surg. 2010;251:6-17.</w:t>
      </w:r>
    </w:p>
    <w:p w:rsidR="00C701EF" w:rsidRPr="00C701EF" w:rsidRDefault="00C701EF" w:rsidP="00C701EF">
      <w:pPr>
        <w:pStyle w:val="Prrafodelista"/>
        <w:numPr>
          <w:ilvl w:val="0"/>
          <w:numId w:val="8"/>
        </w:numPr>
        <w:rPr>
          <w:lang w:val="eu-ES"/>
        </w:rPr>
      </w:pPr>
      <w:r w:rsidRPr="00C701EF">
        <w:rPr>
          <w:lang w:val="eu-ES"/>
        </w:rPr>
        <w:t>van Santvoort HC, Besselink MG, Bakker OJ, Hofker HS, Boermeester MA, Dejong CH, van Goor H, Schaapherder AF, van Eijck CH, Bollen TL, van Ramshorst B, Nieuwenhuijs VB, Timmer R, Laméris JS, Kruyt PM, Manusama ER, van der Harst E, van der Schelling GP, Karsten T, Hesselink EJ, van Laarhoven CJ, Rosman C, Bosscha K, de Wit RJ, Houdijk AP, van Leeuwen MS, Buskens E, Gooszen HG; Dutch Pancreatitis Study Group. A step-up approach or open necrosectomy for necrotizing pancreatitis. N Engl J Med. 2010;362(16):1491-502.</w:t>
      </w:r>
    </w:p>
    <w:p w:rsidR="00C701EF" w:rsidRPr="00C701EF" w:rsidRDefault="00C701EF" w:rsidP="00C701EF">
      <w:pPr>
        <w:pStyle w:val="Prrafodelista"/>
        <w:numPr>
          <w:ilvl w:val="0"/>
          <w:numId w:val="8"/>
        </w:numPr>
        <w:rPr>
          <w:lang w:val="eu-ES"/>
        </w:rPr>
      </w:pPr>
      <w:r w:rsidRPr="00C701EF">
        <w:rPr>
          <w:lang w:val="eu-ES"/>
        </w:rPr>
        <w:t>Bergert H, Hinterseher I, Kersting S, Leonhardt J, Bloomenthal A, Saeger HD. Management and outcome of hemorrhage due to arterial pseudoaneurysms in pancreatitis. Surgery. 2005;137(3):323-8.</w:t>
      </w:r>
    </w:p>
    <w:p w:rsidR="00C701EF" w:rsidRPr="00C701EF" w:rsidRDefault="00C701EF" w:rsidP="00C701EF">
      <w:pPr>
        <w:pStyle w:val="Prrafodelista"/>
        <w:numPr>
          <w:ilvl w:val="0"/>
          <w:numId w:val="8"/>
        </w:numPr>
        <w:rPr>
          <w:lang w:val="eu-ES"/>
        </w:rPr>
      </w:pPr>
      <w:r w:rsidRPr="00C701EF">
        <w:rPr>
          <w:lang w:val="eu-ES"/>
        </w:rPr>
        <w:t>Bradley 3rd EL. A clinically based classification system for acute pancreatitis. Ann Chir 1993; 47(6):537-541.</w:t>
      </w:r>
    </w:p>
    <w:p w:rsidR="00C701EF" w:rsidRPr="00C701EF" w:rsidRDefault="00C701EF" w:rsidP="00C701EF">
      <w:pPr>
        <w:pStyle w:val="Prrafodelista"/>
        <w:numPr>
          <w:ilvl w:val="0"/>
          <w:numId w:val="8"/>
        </w:numPr>
        <w:rPr>
          <w:lang w:val="eu-ES"/>
        </w:rPr>
      </w:pPr>
      <w:r w:rsidRPr="00C701EF">
        <w:rPr>
          <w:lang w:val="eu-ES"/>
        </w:rPr>
        <w:t>Johnson CD, Abu-Hilal M. Persistent organ failure during the first week as a marker of fatal outcome in acute pancreatitis. Gut. 2004;53:1340–1344.</w:t>
      </w:r>
    </w:p>
    <w:p w:rsidR="00C701EF" w:rsidRPr="000C3F4D" w:rsidRDefault="00C701EF" w:rsidP="00C701EF">
      <w:pPr>
        <w:pStyle w:val="Prrafodelista"/>
        <w:numPr>
          <w:ilvl w:val="0"/>
          <w:numId w:val="8"/>
        </w:numPr>
        <w:rPr>
          <w:lang w:val="eu-ES"/>
        </w:rPr>
      </w:pPr>
      <w:r w:rsidRPr="00C701EF">
        <w:rPr>
          <w:lang w:val="eu-ES"/>
        </w:rPr>
        <w:lastRenderedPageBreak/>
        <w:t>Petrov MS, Shanbhag S, Chakraborty M, Phillips AR, Windsor JA. Organ failure and infection of pancreatic necrosis as determinants of mortality in patients with acute pancreatitis. Gastroenterology. 2010;139(3):813-20.</w:t>
      </w:r>
    </w:p>
    <w:p w:rsidR="00C701EF" w:rsidRPr="00C701EF" w:rsidRDefault="00C701EF" w:rsidP="00C701EF">
      <w:pPr>
        <w:pStyle w:val="Prrafodelista"/>
        <w:numPr>
          <w:ilvl w:val="0"/>
          <w:numId w:val="8"/>
        </w:numPr>
        <w:rPr>
          <w:lang w:val="eu-ES"/>
        </w:rPr>
      </w:pPr>
      <w:r w:rsidRPr="00C701EF">
        <w:rPr>
          <w:lang w:val="eu-ES"/>
        </w:rPr>
        <w:t>Banks PA, Bollen TL, Dervenis C, Gooszen HG, Johnson CD, Sarr MG, Tsiotos GG, Vege SS; Acute Pancreatitis Classification Working Group. Classification of acute pancreatitis--2012: revision of the Atlanta classification and definitions by international consensus. Gut. 2013;62(1):102-11.</w:t>
      </w:r>
    </w:p>
    <w:p w:rsidR="00C701EF" w:rsidRPr="00C701EF" w:rsidRDefault="00C701EF" w:rsidP="00C701EF">
      <w:pPr>
        <w:pStyle w:val="Prrafodelista"/>
        <w:numPr>
          <w:ilvl w:val="0"/>
          <w:numId w:val="8"/>
        </w:numPr>
        <w:rPr>
          <w:lang w:val="eu-ES"/>
        </w:rPr>
      </w:pPr>
      <w:r w:rsidRPr="00C701EF">
        <w:rPr>
          <w:lang w:val="eu-ES"/>
        </w:rPr>
        <w:t>Dellinger EP, Forsmark CE, Layer P, Lévy P, Maraví-Poma E, Petrov MS, Shimosegawa T, Siriwardena AK, Uomo G, Whitcomb DC, Windsor JA; Pancreatitis Across Nations Clinical Research and Education Alliance (PANCREA).Determinant-based classification of acute pancreatitis severity: an international multidisciplinary consultation. Ann Surg. 2012 Dec;256(6):875-80.</w:t>
      </w:r>
    </w:p>
    <w:p w:rsidR="00C701EF" w:rsidRPr="00C701EF" w:rsidRDefault="00C701EF" w:rsidP="00C701EF">
      <w:pPr>
        <w:pStyle w:val="Prrafodelista"/>
        <w:numPr>
          <w:ilvl w:val="0"/>
          <w:numId w:val="8"/>
        </w:numPr>
        <w:rPr>
          <w:lang w:val="eu-ES"/>
        </w:rPr>
      </w:pPr>
      <w:r w:rsidRPr="00C701EF">
        <w:rPr>
          <w:lang w:val="eu-ES"/>
        </w:rPr>
        <w:t>Zubia-Olaskoaga F, Maraví-Poma E, Urreta-Barallobre I, Ramírez-Puerta MR,Mourelo-Fariña M, Marcos-Neira MP; Epidemiology of Acute Pancreatitis in Intensive Care Medicine Study Group. Comparison Between Revised Atlanta Classification and Determinant-Based Classification for Acute Pancreatitis in Intensive Care Medicine. Why Do Not Use a Modified Deter</w:t>
      </w:r>
      <w:r w:rsidRPr="00C701EF">
        <w:rPr>
          <w:lang w:val="eu-ES"/>
        </w:rPr>
        <w:t>minant-Based</w:t>
      </w:r>
      <w:r w:rsidRPr="00C701EF">
        <w:rPr>
          <w:lang w:val="eu-ES"/>
        </w:rPr>
        <w:t>Classification? Crit Care Med. 2016 May;44(5):910-7.</w:t>
      </w:r>
    </w:p>
    <w:p w:rsidR="00C701EF" w:rsidRDefault="00C701EF">
      <w:pPr>
        <w:rPr>
          <w:lang w:val="eu-ES"/>
        </w:rPr>
      </w:pPr>
      <w:r>
        <w:rPr>
          <w:lang w:val="eu-ES"/>
        </w:rPr>
        <w:br w:type="page"/>
      </w:r>
    </w:p>
    <w:p w:rsidR="00867058" w:rsidRDefault="00867058">
      <w:pPr>
        <w:rPr>
          <w:lang w:val="eu-ES"/>
        </w:rPr>
      </w:pPr>
    </w:p>
    <w:p w:rsidR="00867058" w:rsidRPr="00486CEA" w:rsidRDefault="00867058" w:rsidP="00867058">
      <w:pPr>
        <w:rPr>
          <w:lang w:val="en-US"/>
        </w:rPr>
      </w:pPr>
    </w:p>
    <w:tbl>
      <w:tblPr>
        <w:tblStyle w:val="Tablaconcuadrcula"/>
        <w:tblW w:w="8755" w:type="dxa"/>
        <w:tblLook w:val="04A0" w:firstRow="1" w:lastRow="0" w:firstColumn="1" w:lastColumn="0" w:noHBand="0" w:noVBand="1"/>
      </w:tblPr>
      <w:tblGrid>
        <w:gridCol w:w="1728"/>
        <w:gridCol w:w="2342"/>
        <w:gridCol w:w="2342"/>
        <w:gridCol w:w="2343"/>
      </w:tblGrid>
      <w:tr w:rsidR="00867058" w:rsidTr="005752F1">
        <w:tc>
          <w:tcPr>
            <w:tcW w:w="1728" w:type="dxa"/>
          </w:tcPr>
          <w:p w:rsidR="00867058" w:rsidRPr="00E5774E" w:rsidRDefault="00867058" w:rsidP="005752F1">
            <w:pPr>
              <w:rPr>
                <w:b/>
              </w:rPr>
            </w:pPr>
            <w:r w:rsidRPr="00E5774E">
              <w:rPr>
                <w:b/>
              </w:rPr>
              <w:t>Egoera klinikoa</w:t>
            </w:r>
          </w:p>
        </w:tc>
        <w:tc>
          <w:tcPr>
            <w:tcW w:w="2342" w:type="dxa"/>
          </w:tcPr>
          <w:p w:rsidR="00867058" w:rsidRPr="005924B4" w:rsidRDefault="00867058" w:rsidP="005752F1">
            <w:pPr>
              <w:rPr>
                <w:b/>
              </w:rPr>
            </w:pPr>
            <w:r w:rsidRPr="005924B4">
              <w:rPr>
                <w:b/>
              </w:rPr>
              <w:t>Atlantako Sailkapen Berrikusia</w:t>
            </w:r>
          </w:p>
        </w:tc>
        <w:tc>
          <w:tcPr>
            <w:tcW w:w="2342" w:type="dxa"/>
          </w:tcPr>
          <w:p w:rsidR="00867058" w:rsidRPr="005924B4" w:rsidRDefault="00867058" w:rsidP="005752F1">
            <w:pPr>
              <w:rPr>
                <w:b/>
              </w:rPr>
            </w:pPr>
            <w:r w:rsidRPr="005924B4">
              <w:rPr>
                <w:b/>
              </w:rPr>
              <w:t>Determinanteetan Oinarrituriko Sailkapena</w:t>
            </w:r>
          </w:p>
        </w:tc>
        <w:tc>
          <w:tcPr>
            <w:tcW w:w="2343" w:type="dxa"/>
          </w:tcPr>
          <w:p w:rsidR="00867058" w:rsidRPr="005924B4" w:rsidRDefault="00867058" w:rsidP="005752F1">
            <w:pPr>
              <w:rPr>
                <w:b/>
              </w:rPr>
            </w:pPr>
            <w:r w:rsidRPr="005924B4">
              <w:rPr>
                <w:b/>
              </w:rPr>
              <w:t>Determinateetan Oinarrituriko Sailkapen Aldatua</w:t>
            </w:r>
          </w:p>
        </w:tc>
      </w:tr>
      <w:tr w:rsidR="00867058" w:rsidTr="005752F1">
        <w:tc>
          <w:tcPr>
            <w:tcW w:w="1728" w:type="dxa"/>
          </w:tcPr>
          <w:p w:rsidR="00867058" w:rsidRDefault="00867058" w:rsidP="005752F1">
            <w:r>
              <w:t>Organo gutxiegitasunik ez</w:t>
            </w:r>
          </w:p>
          <w:p w:rsidR="00867058" w:rsidRDefault="00867058" w:rsidP="005752F1">
            <w:r>
              <w:t>Nekrosi infektaturik ez</w:t>
            </w:r>
          </w:p>
        </w:tc>
        <w:tc>
          <w:tcPr>
            <w:tcW w:w="2342" w:type="dxa"/>
            <w:shd w:val="clear" w:color="auto" w:fill="FFFFCC"/>
          </w:tcPr>
          <w:p w:rsidR="00867058" w:rsidRDefault="00867058" w:rsidP="005752F1"/>
          <w:p w:rsidR="00867058" w:rsidRDefault="00867058" w:rsidP="005752F1">
            <w:r>
              <w:t>Arina</w:t>
            </w:r>
          </w:p>
        </w:tc>
        <w:tc>
          <w:tcPr>
            <w:tcW w:w="2342" w:type="dxa"/>
            <w:shd w:val="clear" w:color="auto" w:fill="FFFFCC"/>
          </w:tcPr>
          <w:p w:rsidR="00867058" w:rsidRDefault="00867058" w:rsidP="005752F1"/>
          <w:p w:rsidR="00867058" w:rsidRDefault="00867058" w:rsidP="005752F1">
            <w:r>
              <w:t>Arina</w:t>
            </w:r>
          </w:p>
        </w:tc>
        <w:tc>
          <w:tcPr>
            <w:tcW w:w="2343" w:type="dxa"/>
            <w:shd w:val="clear" w:color="auto" w:fill="FFFFCC"/>
          </w:tcPr>
          <w:p w:rsidR="00867058" w:rsidRDefault="00867058" w:rsidP="005752F1"/>
          <w:p w:rsidR="00867058" w:rsidRDefault="00867058" w:rsidP="005752F1">
            <w:r>
              <w:t>0</w:t>
            </w:r>
          </w:p>
        </w:tc>
      </w:tr>
      <w:tr w:rsidR="00867058" w:rsidRPr="00E5774E" w:rsidTr="005752F1">
        <w:tc>
          <w:tcPr>
            <w:tcW w:w="1728" w:type="dxa"/>
          </w:tcPr>
          <w:p w:rsidR="00867058" w:rsidRPr="00E5774E" w:rsidRDefault="00867058" w:rsidP="005752F1">
            <w:pPr>
              <w:rPr>
                <w:lang w:val="it-IT"/>
              </w:rPr>
            </w:pPr>
            <w:r w:rsidRPr="00E5774E">
              <w:rPr>
                <w:lang w:val="it-IT"/>
              </w:rPr>
              <w:t>Organo gutxiegitasun iragankorra</w:t>
            </w:r>
          </w:p>
          <w:p w:rsidR="00867058" w:rsidRPr="00E5774E" w:rsidRDefault="00867058" w:rsidP="005752F1">
            <w:pPr>
              <w:rPr>
                <w:lang w:val="it-IT"/>
              </w:rPr>
            </w:pPr>
            <w:r w:rsidRPr="00E5774E">
              <w:rPr>
                <w:lang w:val="it-IT"/>
              </w:rPr>
              <w:t>Nekrosi infektaturik ez</w:t>
            </w:r>
          </w:p>
        </w:tc>
        <w:tc>
          <w:tcPr>
            <w:tcW w:w="2342" w:type="dxa"/>
            <w:shd w:val="clear" w:color="auto" w:fill="99FF66"/>
          </w:tcPr>
          <w:p w:rsidR="00867058" w:rsidRPr="00E5774E" w:rsidRDefault="00867058" w:rsidP="005752F1">
            <w:pPr>
              <w:rPr>
                <w:lang w:val="it-IT"/>
              </w:rPr>
            </w:pPr>
          </w:p>
          <w:p w:rsidR="00867058" w:rsidRPr="00E5774E" w:rsidRDefault="00867058" w:rsidP="005752F1">
            <w:pPr>
              <w:rPr>
                <w:lang w:val="it-IT"/>
              </w:rPr>
            </w:pPr>
            <w:r>
              <w:rPr>
                <w:lang w:val="it-IT"/>
              </w:rPr>
              <w:t>Ertaina</w:t>
            </w:r>
          </w:p>
        </w:tc>
        <w:tc>
          <w:tcPr>
            <w:tcW w:w="2342" w:type="dxa"/>
            <w:shd w:val="clear" w:color="auto" w:fill="99FF66"/>
          </w:tcPr>
          <w:p w:rsidR="00867058" w:rsidRDefault="00867058" w:rsidP="005752F1">
            <w:pPr>
              <w:rPr>
                <w:lang w:val="it-IT"/>
              </w:rPr>
            </w:pPr>
          </w:p>
          <w:p w:rsidR="00867058" w:rsidRPr="00E5774E" w:rsidRDefault="00867058" w:rsidP="005752F1">
            <w:pPr>
              <w:rPr>
                <w:lang w:val="it-IT"/>
              </w:rPr>
            </w:pPr>
            <w:r>
              <w:rPr>
                <w:lang w:val="it-IT"/>
              </w:rPr>
              <w:t>Ertaina</w:t>
            </w:r>
          </w:p>
        </w:tc>
        <w:tc>
          <w:tcPr>
            <w:tcW w:w="2343" w:type="dxa"/>
            <w:shd w:val="clear" w:color="auto" w:fill="99FF66"/>
          </w:tcPr>
          <w:p w:rsidR="00867058" w:rsidRDefault="00867058" w:rsidP="005752F1">
            <w:pPr>
              <w:rPr>
                <w:lang w:val="it-IT"/>
              </w:rPr>
            </w:pPr>
          </w:p>
          <w:p w:rsidR="00867058" w:rsidRDefault="00867058" w:rsidP="005752F1">
            <w:pPr>
              <w:rPr>
                <w:lang w:val="it-IT"/>
              </w:rPr>
            </w:pPr>
            <w:r>
              <w:rPr>
                <w:lang w:val="it-IT"/>
              </w:rPr>
              <w:t>1</w:t>
            </w:r>
          </w:p>
          <w:p w:rsidR="00867058" w:rsidRDefault="00867058" w:rsidP="005752F1">
            <w:pPr>
              <w:ind w:firstLine="708"/>
              <w:rPr>
                <w:lang w:val="it-IT"/>
              </w:rPr>
            </w:pPr>
          </w:p>
          <w:p w:rsidR="00867058" w:rsidRPr="00E5774E" w:rsidRDefault="00867058" w:rsidP="005752F1">
            <w:pPr>
              <w:ind w:firstLine="708"/>
              <w:rPr>
                <w:lang w:val="it-IT"/>
              </w:rPr>
            </w:pPr>
          </w:p>
        </w:tc>
      </w:tr>
      <w:tr w:rsidR="00867058" w:rsidRPr="00E5774E" w:rsidTr="005752F1">
        <w:tc>
          <w:tcPr>
            <w:tcW w:w="1728" w:type="dxa"/>
          </w:tcPr>
          <w:p w:rsidR="00867058" w:rsidRPr="00E5774E" w:rsidRDefault="00867058" w:rsidP="005752F1">
            <w:pPr>
              <w:rPr>
                <w:lang w:val="it-IT"/>
              </w:rPr>
            </w:pPr>
            <w:r w:rsidRPr="00E5774E">
              <w:rPr>
                <w:lang w:val="it-IT"/>
              </w:rPr>
              <w:t>Organo gutxiegitasun iragankorra</w:t>
            </w:r>
          </w:p>
          <w:p w:rsidR="00867058" w:rsidRPr="00E5774E" w:rsidRDefault="00867058" w:rsidP="005752F1">
            <w:pPr>
              <w:rPr>
                <w:lang w:val="it-IT"/>
              </w:rPr>
            </w:pPr>
            <w:r w:rsidRPr="00E5774E">
              <w:rPr>
                <w:lang w:val="it-IT"/>
              </w:rPr>
              <w:t>Nekrosi infektatua</w:t>
            </w:r>
          </w:p>
        </w:tc>
        <w:tc>
          <w:tcPr>
            <w:tcW w:w="2342" w:type="dxa"/>
            <w:shd w:val="clear" w:color="auto" w:fill="99FF66"/>
          </w:tcPr>
          <w:p w:rsidR="00867058" w:rsidRDefault="00867058" w:rsidP="005752F1">
            <w:pPr>
              <w:rPr>
                <w:lang w:val="it-IT"/>
              </w:rPr>
            </w:pPr>
          </w:p>
          <w:p w:rsidR="00867058" w:rsidRPr="00E5774E" w:rsidRDefault="00867058" w:rsidP="005752F1">
            <w:pPr>
              <w:rPr>
                <w:lang w:val="it-IT"/>
              </w:rPr>
            </w:pPr>
            <w:r>
              <w:rPr>
                <w:lang w:val="it-IT"/>
              </w:rPr>
              <w:t>Ertaina</w:t>
            </w:r>
          </w:p>
          <w:p w:rsidR="00867058" w:rsidRPr="00E5774E" w:rsidRDefault="00867058" w:rsidP="005752F1">
            <w:pPr>
              <w:rPr>
                <w:lang w:val="it-IT"/>
              </w:rPr>
            </w:pPr>
          </w:p>
        </w:tc>
        <w:tc>
          <w:tcPr>
            <w:tcW w:w="2342" w:type="dxa"/>
            <w:shd w:val="clear" w:color="auto" w:fill="FF9933"/>
          </w:tcPr>
          <w:p w:rsidR="00867058" w:rsidRDefault="00867058" w:rsidP="005752F1">
            <w:pPr>
              <w:rPr>
                <w:lang w:val="it-IT"/>
              </w:rPr>
            </w:pPr>
          </w:p>
          <w:p w:rsidR="00867058" w:rsidRPr="00E5774E" w:rsidRDefault="00867058" w:rsidP="005752F1">
            <w:pPr>
              <w:rPr>
                <w:lang w:val="it-IT"/>
              </w:rPr>
            </w:pPr>
            <w:r>
              <w:rPr>
                <w:lang w:val="it-IT"/>
              </w:rPr>
              <w:t>Larria</w:t>
            </w:r>
          </w:p>
        </w:tc>
        <w:tc>
          <w:tcPr>
            <w:tcW w:w="2343" w:type="dxa"/>
            <w:shd w:val="clear" w:color="auto" w:fill="FF9933"/>
          </w:tcPr>
          <w:p w:rsidR="00867058" w:rsidRDefault="00867058" w:rsidP="005752F1">
            <w:pPr>
              <w:rPr>
                <w:lang w:val="it-IT"/>
              </w:rPr>
            </w:pPr>
          </w:p>
          <w:p w:rsidR="00867058" w:rsidRPr="00E5774E" w:rsidRDefault="00867058" w:rsidP="005752F1">
            <w:pPr>
              <w:rPr>
                <w:lang w:val="it-IT"/>
              </w:rPr>
            </w:pPr>
            <w:r>
              <w:rPr>
                <w:lang w:val="it-IT"/>
              </w:rPr>
              <w:t>2</w:t>
            </w:r>
          </w:p>
        </w:tc>
      </w:tr>
      <w:tr w:rsidR="00867058" w:rsidRPr="00E5774E" w:rsidTr="005752F1">
        <w:tc>
          <w:tcPr>
            <w:tcW w:w="1728" w:type="dxa"/>
          </w:tcPr>
          <w:p w:rsidR="00867058" w:rsidRPr="00E5774E" w:rsidRDefault="00867058" w:rsidP="005752F1">
            <w:pPr>
              <w:rPr>
                <w:lang w:val="it-IT"/>
              </w:rPr>
            </w:pPr>
            <w:r w:rsidRPr="00E5774E">
              <w:rPr>
                <w:lang w:val="it-IT"/>
              </w:rPr>
              <w:t>Organo gutxiegitasun mantendua</w:t>
            </w:r>
          </w:p>
          <w:p w:rsidR="00867058" w:rsidRPr="00E5774E" w:rsidRDefault="00867058" w:rsidP="005752F1">
            <w:pPr>
              <w:rPr>
                <w:lang w:val="it-IT"/>
              </w:rPr>
            </w:pPr>
            <w:r w:rsidRPr="00E5774E">
              <w:rPr>
                <w:lang w:val="it-IT"/>
              </w:rPr>
              <w:t>Nekrosi infektaturik ez</w:t>
            </w:r>
          </w:p>
        </w:tc>
        <w:tc>
          <w:tcPr>
            <w:tcW w:w="2342" w:type="dxa"/>
            <w:shd w:val="clear" w:color="auto" w:fill="FF9933"/>
          </w:tcPr>
          <w:p w:rsidR="00867058" w:rsidRPr="00E5774E" w:rsidRDefault="00867058" w:rsidP="005752F1">
            <w:pPr>
              <w:rPr>
                <w:lang w:val="it-IT"/>
              </w:rPr>
            </w:pPr>
          </w:p>
          <w:p w:rsidR="00867058" w:rsidRDefault="00867058" w:rsidP="005752F1">
            <w:pPr>
              <w:rPr>
                <w:lang w:val="it-IT"/>
              </w:rPr>
            </w:pPr>
          </w:p>
          <w:p w:rsidR="00867058" w:rsidRDefault="00867058" w:rsidP="005752F1">
            <w:pPr>
              <w:rPr>
                <w:lang w:val="it-IT"/>
              </w:rPr>
            </w:pPr>
            <w:r>
              <w:rPr>
                <w:lang w:val="it-IT"/>
              </w:rPr>
              <w:t>Larria</w:t>
            </w:r>
          </w:p>
          <w:p w:rsidR="00867058" w:rsidRPr="00E5774E" w:rsidRDefault="00867058" w:rsidP="005752F1">
            <w:pPr>
              <w:rPr>
                <w:lang w:val="it-IT"/>
              </w:rPr>
            </w:pPr>
          </w:p>
        </w:tc>
        <w:tc>
          <w:tcPr>
            <w:tcW w:w="2342" w:type="dxa"/>
            <w:shd w:val="clear" w:color="auto" w:fill="FF9933"/>
          </w:tcPr>
          <w:p w:rsidR="00867058" w:rsidRDefault="00867058" w:rsidP="005752F1">
            <w:pPr>
              <w:rPr>
                <w:lang w:val="it-IT"/>
              </w:rPr>
            </w:pPr>
          </w:p>
          <w:p w:rsidR="00867058" w:rsidRDefault="00867058" w:rsidP="005752F1">
            <w:pPr>
              <w:rPr>
                <w:lang w:val="it-IT"/>
              </w:rPr>
            </w:pPr>
          </w:p>
          <w:p w:rsidR="00867058" w:rsidRPr="00E5774E" w:rsidRDefault="00867058" w:rsidP="005752F1">
            <w:pPr>
              <w:rPr>
                <w:lang w:val="it-IT"/>
              </w:rPr>
            </w:pPr>
            <w:r>
              <w:rPr>
                <w:lang w:val="it-IT"/>
              </w:rPr>
              <w:t>Larria</w:t>
            </w:r>
          </w:p>
        </w:tc>
        <w:tc>
          <w:tcPr>
            <w:tcW w:w="2343" w:type="dxa"/>
            <w:shd w:val="clear" w:color="auto" w:fill="FF6600"/>
          </w:tcPr>
          <w:p w:rsidR="00867058" w:rsidRDefault="00867058" w:rsidP="005752F1">
            <w:pPr>
              <w:rPr>
                <w:lang w:val="it-IT"/>
              </w:rPr>
            </w:pPr>
          </w:p>
          <w:p w:rsidR="00867058" w:rsidRDefault="00867058" w:rsidP="005752F1">
            <w:pPr>
              <w:rPr>
                <w:lang w:val="it-IT"/>
              </w:rPr>
            </w:pPr>
          </w:p>
          <w:p w:rsidR="00867058" w:rsidRPr="00E5774E" w:rsidRDefault="00867058" w:rsidP="005752F1">
            <w:pPr>
              <w:rPr>
                <w:lang w:val="it-IT"/>
              </w:rPr>
            </w:pPr>
            <w:r>
              <w:rPr>
                <w:lang w:val="it-IT"/>
              </w:rPr>
              <w:t>3</w:t>
            </w:r>
          </w:p>
        </w:tc>
      </w:tr>
      <w:tr w:rsidR="00867058" w:rsidRPr="00E5774E" w:rsidTr="005752F1">
        <w:tc>
          <w:tcPr>
            <w:tcW w:w="1728" w:type="dxa"/>
          </w:tcPr>
          <w:p w:rsidR="00867058" w:rsidRPr="00E5774E" w:rsidRDefault="00867058" w:rsidP="005752F1">
            <w:pPr>
              <w:rPr>
                <w:lang w:val="it-IT"/>
              </w:rPr>
            </w:pPr>
            <w:r w:rsidRPr="00E5774E">
              <w:rPr>
                <w:lang w:val="it-IT"/>
              </w:rPr>
              <w:t>Organo gutxiegitasun mantendua</w:t>
            </w:r>
          </w:p>
          <w:p w:rsidR="00867058" w:rsidRPr="00E5774E" w:rsidRDefault="00867058" w:rsidP="005752F1">
            <w:pPr>
              <w:rPr>
                <w:lang w:val="it-IT"/>
              </w:rPr>
            </w:pPr>
            <w:r w:rsidRPr="00E5774E">
              <w:rPr>
                <w:lang w:val="it-IT"/>
              </w:rPr>
              <w:t>Nekrosi infektatua</w:t>
            </w:r>
          </w:p>
        </w:tc>
        <w:tc>
          <w:tcPr>
            <w:tcW w:w="2342" w:type="dxa"/>
            <w:shd w:val="clear" w:color="auto" w:fill="FF9933"/>
          </w:tcPr>
          <w:p w:rsidR="00867058" w:rsidRPr="00E5774E" w:rsidRDefault="00867058" w:rsidP="005752F1">
            <w:pPr>
              <w:rPr>
                <w:lang w:val="it-IT"/>
              </w:rPr>
            </w:pPr>
          </w:p>
          <w:p w:rsidR="00867058" w:rsidRDefault="00867058" w:rsidP="005752F1">
            <w:pPr>
              <w:rPr>
                <w:lang w:val="it-IT"/>
              </w:rPr>
            </w:pPr>
          </w:p>
          <w:p w:rsidR="00867058" w:rsidRPr="00E5774E" w:rsidRDefault="00867058" w:rsidP="005752F1">
            <w:pPr>
              <w:rPr>
                <w:lang w:val="it-IT"/>
              </w:rPr>
            </w:pPr>
            <w:r>
              <w:rPr>
                <w:lang w:val="it-IT"/>
              </w:rPr>
              <w:t>Larria</w:t>
            </w:r>
          </w:p>
        </w:tc>
        <w:tc>
          <w:tcPr>
            <w:tcW w:w="2342" w:type="dxa"/>
            <w:shd w:val="clear" w:color="auto" w:fill="FF0000"/>
          </w:tcPr>
          <w:p w:rsidR="00867058" w:rsidRDefault="00867058" w:rsidP="005752F1">
            <w:pPr>
              <w:rPr>
                <w:lang w:val="it-IT"/>
              </w:rPr>
            </w:pPr>
          </w:p>
          <w:p w:rsidR="00867058" w:rsidRDefault="00867058" w:rsidP="005752F1">
            <w:pPr>
              <w:rPr>
                <w:lang w:val="it-IT"/>
              </w:rPr>
            </w:pPr>
          </w:p>
          <w:p w:rsidR="00867058" w:rsidRPr="00E5774E" w:rsidRDefault="00867058" w:rsidP="005752F1">
            <w:pPr>
              <w:rPr>
                <w:lang w:val="it-IT"/>
              </w:rPr>
            </w:pPr>
            <w:r>
              <w:rPr>
                <w:lang w:val="it-IT"/>
              </w:rPr>
              <w:t>Kritikoa</w:t>
            </w:r>
          </w:p>
        </w:tc>
        <w:tc>
          <w:tcPr>
            <w:tcW w:w="2343" w:type="dxa"/>
            <w:shd w:val="clear" w:color="auto" w:fill="FF0000"/>
          </w:tcPr>
          <w:p w:rsidR="00867058" w:rsidRDefault="00867058" w:rsidP="005752F1">
            <w:pPr>
              <w:rPr>
                <w:lang w:val="it-IT"/>
              </w:rPr>
            </w:pPr>
          </w:p>
          <w:p w:rsidR="00867058" w:rsidRDefault="00867058" w:rsidP="005752F1">
            <w:pPr>
              <w:rPr>
                <w:lang w:val="it-IT"/>
              </w:rPr>
            </w:pPr>
          </w:p>
          <w:p w:rsidR="00867058" w:rsidRPr="00E5774E" w:rsidRDefault="00867058" w:rsidP="005752F1">
            <w:pPr>
              <w:rPr>
                <w:lang w:val="it-IT"/>
              </w:rPr>
            </w:pPr>
            <w:r>
              <w:rPr>
                <w:lang w:val="it-IT"/>
              </w:rPr>
              <w:t>4</w:t>
            </w:r>
          </w:p>
        </w:tc>
      </w:tr>
    </w:tbl>
    <w:p w:rsidR="00867058" w:rsidRDefault="00867058" w:rsidP="00867058">
      <w:pPr>
        <w:rPr>
          <w:lang w:val="it-IT"/>
        </w:rPr>
      </w:pPr>
    </w:p>
    <w:p w:rsidR="00867058" w:rsidRPr="005924B4" w:rsidRDefault="00867058" w:rsidP="00867058">
      <w:pPr>
        <w:pStyle w:val="Prrafodelista"/>
        <w:numPr>
          <w:ilvl w:val="0"/>
          <w:numId w:val="7"/>
        </w:numPr>
        <w:rPr>
          <w:lang w:val="it-IT"/>
        </w:rPr>
      </w:pPr>
      <w:r>
        <w:rPr>
          <w:lang w:val="it-IT"/>
        </w:rPr>
        <w:t xml:space="preserve">taula:  Atlantako Sailkapen Berrikusia, Determinanteetan Oinarrituriko Sailkapena eta Determinanteetan Oinarrituriko Sailkapen Aldatuaren arteko konparaketa, pazientearen egoera klinikoan oinarritua. </w:t>
      </w:r>
    </w:p>
    <w:p w:rsidR="00867058" w:rsidRPr="00867058" w:rsidRDefault="00867058" w:rsidP="00867058">
      <w:pPr>
        <w:rPr>
          <w:lang w:val="it-IT"/>
        </w:rPr>
      </w:pPr>
    </w:p>
    <w:sectPr w:rsidR="00867058" w:rsidRPr="00867058" w:rsidSect="00285936">
      <w:pgSz w:w="11906" w:h="16838"/>
      <w:pgMar w:top="680"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556"/>
    <w:multiLevelType w:val="hybridMultilevel"/>
    <w:tmpl w:val="D5440E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632742"/>
    <w:multiLevelType w:val="hybridMultilevel"/>
    <w:tmpl w:val="AD3098B2"/>
    <w:lvl w:ilvl="0" w:tplc="CF08228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86B0F46"/>
    <w:multiLevelType w:val="hybridMultilevel"/>
    <w:tmpl w:val="5720F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8D0529B"/>
    <w:multiLevelType w:val="hybridMultilevel"/>
    <w:tmpl w:val="28220DF0"/>
    <w:lvl w:ilvl="0" w:tplc="3C90E6E2">
      <w:start w:val="1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303FDE"/>
    <w:multiLevelType w:val="hybridMultilevel"/>
    <w:tmpl w:val="8F10F1E0"/>
    <w:lvl w:ilvl="0" w:tplc="CF08228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4644D3"/>
    <w:multiLevelType w:val="hybridMultilevel"/>
    <w:tmpl w:val="86FC0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E610A38"/>
    <w:multiLevelType w:val="hybridMultilevel"/>
    <w:tmpl w:val="3844DC26"/>
    <w:lvl w:ilvl="0" w:tplc="84DEAEB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F853614"/>
    <w:multiLevelType w:val="hybridMultilevel"/>
    <w:tmpl w:val="8D64BC44"/>
    <w:lvl w:ilvl="0" w:tplc="CF0822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2F"/>
    <w:rsid w:val="00020526"/>
    <w:rsid w:val="00025EAE"/>
    <w:rsid w:val="00037CC7"/>
    <w:rsid w:val="000C3F4D"/>
    <w:rsid w:val="001060FF"/>
    <w:rsid w:val="00122A20"/>
    <w:rsid w:val="00176DB0"/>
    <w:rsid w:val="001771B9"/>
    <w:rsid w:val="001A674A"/>
    <w:rsid w:val="001D6E60"/>
    <w:rsid w:val="001D771D"/>
    <w:rsid w:val="00202364"/>
    <w:rsid w:val="00226A96"/>
    <w:rsid w:val="00233B0F"/>
    <w:rsid w:val="00235B2A"/>
    <w:rsid w:val="0026354E"/>
    <w:rsid w:val="002717F8"/>
    <w:rsid w:val="00285936"/>
    <w:rsid w:val="002A29CB"/>
    <w:rsid w:val="002E49D6"/>
    <w:rsid w:val="00311585"/>
    <w:rsid w:val="00315AC5"/>
    <w:rsid w:val="0034138D"/>
    <w:rsid w:val="00383846"/>
    <w:rsid w:val="003C080A"/>
    <w:rsid w:val="003C27DD"/>
    <w:rsid w:val="003E0D41"/>
    <w:rsid w:val="00420A94"/>
    <w:rsid w:val="004223BD"/>
    <w:rsid w:val="00426CC2"/>
    <w:rsid w:val="00475A23"/>
    <w:rsid w:val="00483923"/>
    <w:rsid w:val="00486CEA"/>
    <w:rsid w:val="004B7648"/>
    <w:rsid w:val="00510DF2"/>
    <w:rsid w:val="0051305B"/>
    <w:rsid w:val="00524B26"/>
    <w:rsid w:val="00540552"/>
    <w:rsid w:val="00595C93"/>
    <w:rsid w:val="005C2B2D"/>
    <w:rsid w:val="005D4752"/>
    <w:rsid w:val="005E0623"/>
    <w:rsid w:val="005F2643"/>
    <w:rsid w:val="00645583"/>
    <w:rsid w:val="0065517A"/>
    <w:rsid w:val="0067704B"/>
    <w:rsid w:val="00720AD0"/>
    <w:rsid w:val="00767DAF"/>
    <w:rsid w:val="007B4D2C"/>
    <w:rsid w:val="007C3525"/>
    <w:rsid w:val="00811422"/>
    <w:rsid w:val="00867058"/>
    <w:rsid w:val="008678A2"/>
    <w:rsid w:val="00877EE7"/>
    <w:rsid w:val="008953E8"/>
    <w:rsid w:val="008E79D2"/>
    <w:rsid w:val="00912E2F"/>
    <w:rsid w:val="00930379"/>
    <w:rsid w:val="00953E59"/>
    <w:rsid w:val="0095649A"/>
    <w:rsid w:val="0097572B"/>
    <w:rsid w:val="00976D53"/>
    <w:rsid w:val="00984D55"/>
    <w:rsid w:val="009B2BB3"/>
    <w:rsid w:val="00A0199C"/>
    <w:rsid w:val="00A46164"/>
    <w:rsid w:val="00A64B63"/>
    <w:rsid w:val="00A73C4C"/>
    <w:rsid w:val="00BB26A0"/>
    <w:rsid w:val="00BC67CF"/>
    <w:rsid w:val="00BD0B4D"/>
    <w:rsid w:val="00C30442"/>
    <w:rsid w:val="00C64B46"/>
    <w:rsid w:val="00C701EF"/>
    <w:rsid w:val="00C709A2"/>
    <w:rsid w:val="00CA2C24"/>
    <w:rsid w:val="00CE015B"/>
    <w:rsid w:val="00D40B05"/>
    <w:rsid w:val="00D44A33"/>
    <w:rsid w:val="00D80173"/>
    <w:rsid w:val="00D91C29"/>
    <w:rsid w:val="00DA4C9D"/>
    <w:rsid w:val="00DF1C67"/>
    <w:rsid w:val="00E0253F"/>
    <w:rsid w:val="00E06931"/>
    <w:rsid w:val="00E35B4E"/>
    <w:rsid w:val="00E410C3"/>
    <w:rsid w:val="00E53056"/>
    <w:rsid w:val="00E56125"/>
    <w:rsid w:val="00E62BCD"/>
    <w:rsid w:val="00E635C3"/>
    <w:rsid w:val="00EC1438"/>
    <w:rsid w:val="00ED5938"/>
    <w:rsid w:val="00EE1E02"/>
    <w:rsid w:val="00F26777"/>
    <w:rsid w:val="00F37DC5"/>
    <w:rsid w:val="00FA6911"/>
    <w:rsid w:val="00FD2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2E2F"/>
    <w:pPr>
      <w:ind w:left="720"/>
      <w:contextualSpacing/>
    </w:pPr>
  </w:style>
  <w:style w:type="character" w:styleId="Hipervnculo">
    <w:name w:val="Hyperlink"/>
    <w:basedOn w:val="Fuentedeprrafopredeter"/>
    <w:uiPriority w:val="99"/>
    <w:unhideWhenUsed/>
    <w:rsid w:val="00176DB0"/>
    <w:rPr>
      <w:color w:val="0000FF" w:themeColor="hyperlink"/>
      <w:u w:val="single"/>
    </w:rPr>
  </w:style>
  <w:style w:type="table" w:styleId="Tablaconcuadrcula">
    <w:name w:val="Table Grid"/>
    <w:basedOn w:val="Tablanormal"/>
    <w:uiPriority w:val="59"/>
    <w:rsid w:val="0086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2E2F"/>
    <w:pPr>
      <w:ind w:left="720"/>
      <w:contextualSpacing/>
    </w:pPr>
  </w:style>
  <w:style w:type="character" w:styleId="Hipervnculo">
    <w:name w:val="Hyperlink"/>
    <w:basedOn w:val="Fuentedeprrafopredeter"/>
    <w:uiPriority w:val="99"/>
    <w:unhideWhenUsed/>
    <w:rsid w:val="00176DB0"/>
    <w:rPr>
      <w:color w:val="0000FF" w:themeColor="hyperlink"/>
      <w:u w:val="single"/>
    </w:rPr>
  </w:style>
  <w:style w:type="table" w:styleId="Tablaconcuadrcula">
    <w:name w:val="Table Grid"/>
    <w:basedOn w:val="Tablanormal"/>
    <w:uiPriority w:val="59"/>
    <w:rsid w:val="0086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ix.zubiaolascoaga@osakidetza.e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3462</Words>
  <Characters>19043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Zubia</dc:creator>
  <cp:lastModifiedBy>KIOSKO1</cp:lastModifiedBy>
  <cp:revision>11</cp:revision>
  <dcterms:created xsi:type="dcterms:W3CDTF">2017-11-03T12:44:00Z</dcterms:created>
  <dcterms:modified xsi:type="dcterms:W3CDTF">2017-11-03T13:11:00Z</dcterms:modified>
</cp:coreProperties>
</file>