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B3" w:rsidRDefault="00B864C6">
      <w:r>
        <w:t xml:space="preserve">TAULAK </w:t>
      </w:r>
    </w:p>
    <w:p w:rsidR="00B864C6" w:rsidRPr="00226E40" w:rsidRDefault="00B864C6" w:rsidP="00B864C6">
      <w:pPr>
        <w:pStyle w:val="Descripcin"/>
        <w:framePr w:hSpace="141" w:wrap="around" w:vAnchor="text" w:hAnchor="page" w:x="2605" w:y="308"/>
        <w:rPr>
          <w:rFonts w:asciiTheme="minorHAnsi" w:hAnsiTheme="minorHAnsi" w:cstheme="minorHAnsi"/>
          <w:sz w:val="20"/>
          <w:szCs w:val="20"/>
        </w:rPr>
      </w:pPr>
      <w:r w:rsidRPr="00226E40">
        <w:rPr>
          <w:rFonts w:asciiTheme="minorHAnsi" w:hAnsiTheme="minorHAnsi" w:cstheme="minorHAnsi"/>
          <w:b/>
          <w:i w:val="0"/>
          <w:sz w:val="20"/>
          <w:szCs w:val="20"/>
        </w:rPr>
        <w:t xml:space="preserve">1. </w:t>
      </w:r>
      <w:proofErr w:type="gramStart"/>
      <w:r w:rsidRPr="00226E40">
        <w:rPr>
          <w:rFonts w:asciiTheme="minorHAnsi" w:hAnsiTheme="minorHAnsi" w:cstheme="minorHAnsi"/>
          <w:b/>
          <w:i w:val="0"/>
          <w:sz w:val="20"/>
          <w:szCs w:val="20"/>
          <w:lang w:val="eu-ES"/>
        </w:rPr>
        <w:t>taula</w:t>
      </w:r>
      <w:proofErr w:type="gramEnd"/>
      <w:r w:rsidRPr="00226E40">
        <w:rPr>
          <w:rFonts w:asciiTheme="minorHAnsi" w:hAnsiTheme="minorHAnsi" w:cstheme="minorHAnsi"/>
          <w:sz w:val="20"/>
          <w:szCs w:val="20"/>
          <w:lang w:val="eu-ES"/>
        </w:rPr>
        <w:t xml:space="preserve">. </w:t>
      </w:r>
      <w:r w:rsidRPr="00226E40">
        <w:rPr>
          <w:rFonts w:asciiTheme="minorHAnsi" w:hAnsiTheme="minorHAnsi" w:cstheme="minorHAnsi"/>
          <w:b/>
          <w:i w:val="0"/>
          <w:sz w:val="20"/>
          <w:szCs w:val="20"/>
          <w:lang w:val="eu-ES"/>
        </w:rPr>
        <w:t>Laginaren ezaugarriak</w:t>
      </w:r>
      <w:r w:rsidRPr="00226E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864C6" w:rsidRDefault="00B864C6"/>
    <w:tbl>
      <w:tblPr>
        <w:tblpPr w:leftFromText="141" w:rightFromText="141" w:vertAnchor="text" w:horzAnchor="page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560"/>
      </w:tblGrid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Ezaugarriak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Talde</w:t>
            </w:r>
            <w:proofErr w:type="spellEnd"/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esperimentala</w:t>
            </w:r>
            <w:proofErr w:type="spellEnd"/>
          </w:p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(n=20)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Kontrol</w:t>
            </w:r>
            <w:proofErr w:type="spellEnd"/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Taldea</w:t>
            </w:r>
            <w:proofErr w:type="spellEnd"/>
          </w:p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(n=17)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Adina (batez beste) ± DE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53,53 ± 7,80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54,15 ± 8,03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Lan-egoera, n (%)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 xml:space="preserve">Lanean 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3 (%15)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7 (%41,2)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08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Etxekoandrea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 xml:space="preserve">3 (%15) 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3 (%17,6)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08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Langabezian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3 (%15)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08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Bajan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7 (%35)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5 (%29,4)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08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Erretiratua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 xml:space="preserve">3 (%15) 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2 (%11,8)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08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Erantzunik gabe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 (%5)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 xml:space="preserve"> Tratamendua, n (%)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Kirurgia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20 (%100)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17 (%100)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1069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Kirurgia Kontserbatzailea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14 (%70)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14 (%82,4)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1068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Mastektomia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6 (%30)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3 (%17,6)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Radioterapia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17 (%85)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16 (%94,1)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Kimioterapia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8 (%40)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9 (%52,9)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Hormonoterapia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19 (%95)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16 (%94,1)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>Psikofarmakoak, n (%)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5 (%25)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2 (%11,8)</w:t>
            </w:r>
          </w:p>
        </w:tc>
      </w:tr>
      <w:tr w:rsidR="00B864C6" w:rsidRPr="00B864C6" w:rsidTr="001F18D5">
        <w:tc>
          <w:tcPr>
            <w:tcW w:w="3397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 xml:space="preserve">Gizarte-laguntza saioen iraupena </w:t>
            </w:r>
          </w:p>
          <w:p w:rsidR="00B864C6" w:rsidRPr="00B864C6" w:rsidRDefault="00B864C6" w:rsidP="00B864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u-ES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  <w:lang w:val="eu-ES"/>
              </w:rPr>
              <w:t xml:space="preserve"> (minutuak batez beste)</w:t>
            </w:r>
          </w:p>
        </w:tc>
        <w:tc>
          <w:tcPr>
            <w:tcW w:w="1701" w:type="dxa"/>
            <w:shd w:val="clear" w:color="auto" w:fill="auto"/>
          </w:tcPr>
          <w:p w:rsidR="00B864C6" w:rsidRPr="00B864C6" w:rsidRDefault="00B864C6" w:rsidP="00B864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43,24</w:t>
            </w:r>
          </w:p>
        </w:tc>
        <w:tc>
          <w:tcPr>
            <w:tcW w:w="1560" w:type="dxa"/>
            <w:shd w:val="clear" w:color="auto" w:fill="auto"/>
          </w:tcPr>
          <w:p w:rsidR="00B864C6" w:rsidRPr="00B864C6" w:rsidRDefault="00B864C6" w:rsidP="00B864C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64C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>
      <w:r>
        <w:t>IRUDIAK</w:t>
      </w:r>
    </w:p>
    <w:p w:rsidR="00B864C6" w:rsidRDefault="00B864C6"/>
    <w:p w:rsidR="00B864C6" w:rsidRDefault="00B864C6"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429A" wp14:editId="0D78C46C">
                <wp:simplePos x="0" y="0"/>
                <wp:positionH relativeFrom="margin">
                  <wp:align>center</wp:align>
                </wp:positionH>
                <wp:positionV relativeFrom="margin">
                  <wp:posOffset>5148317</wp:posOffset>
                </wp:positionV>
                <wp:extent cx="4137660" cy="609600"/>
                <wp:effectExtent l="0" t="0" r="0" b="0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4C6" w:rsidRPr="007648B7" w:rsidRDefault="00B864C6" w:rsidP="00B864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EE42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u-ES"/>
                              </w:rPr>
                              <w:t>1. irudia. 1. eta 2. ebaluazioetako umorea azpi-eskalako puntuazioetan aztertutako taldeen araberako aldeak.*p &lt; 0.05 **p &lt; 0.01. # Kimioterapia eta kimioterapiarik gabeko azpi-taldeen arteko ezberdintasunak p&lt;0.05</w:t>
                            </w:r>
                            <w:r w:rsidRPr="00EE4212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B864C6" w:rsidRDefault="00B864C6" w:rsidP="00B864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429A" id="Rectangle 1" o:spid="_x0000_s1026" style="position:absolute;margin-left:0;margin-top:405.4pt;width:325.8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" stroked="f">
                <v:shadow color="#e7e6e6"/>
                <v:textbox>
                  <w:txbxContent>
                    <w:p w:rsidR="00B864C6" w:rsidRPr="007648B7" w:rsidRDefault="00B864C6" w:rsidP="00B864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EE421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u-ES"/>
                        </w:rPr>
                        <w:t>1. irudia. 1. eta 2. ebaluazioetako umorea azpi-eskalako puntuazioetan aztertutako taldeen araberako aldeak.*p &lt; 0.05 **p &lt; 0.01. # Kimioterapia eta kimioterapiarik gabeko azpi-taldeen arteko ezberdintasunak p&lt;0.05</w:t>
                      </w:r>
                      <w:r w:rsidRPr="00EE4212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B864C6" w:rsidRDefault="00B864C6" w:rsidP="00B864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864C6" w:rsidRDefault="00B864C6"/>
    <w:p w:rsidR="00B864C6" w:rsidRDefault="00B864C6">
      <w:r>
        <w:rPr>
          <w:rFonts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82799F" wp14:editId="2480981D">
            <wp:simplePos x="0" y="0"/>
            <wp:positionH relativeFrom="margin">
              <wp:align>center</wp:align>
            </wp:positionH>
            <wp:positionV relativeFrom="paragraph">
              <wp:posOffset>9908</wp:posOffset>
            </wp:positionV>
            <wp:extent cx="3914775" cy="282194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219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Default="00B864C6"/>
    <w:p w:rsidR="00B864C6" w:rsidRPr="00B864C6" w:rsidRDefault="00B864C6" w:rsidP="00B864C6"/>
    <w:p w:rsidR="00B864C6" w:rsidRPr="00B864C6" w:rsidRDefault="00B864C6" w:rsidP="00B864C6"/>
    <w:p w:rsidR="00B864C6" w:rsidRPr="00B864C6" w:rsidRDefault="00B864C6" w:rsidP="00B864C6"/>
    <w:p w:rsidR="00B864C6" w:rsidRPr="00B864C6" w:rsidRDefault="00B864C6" w:rsidP="00B864C6"/>
    <w:p w:rsidR="00B864C6" w:rsidRPr="00B864C6" w:rsidRDefault="00B864C6" w:rsidP="00B864C6"/>
    <w:p w:rsidR="00B864C6" w:rsidRPr="00B864C6" w:rsidRDefault="00B864C6" w:rsidP="00B864C6"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71730" wp14:editId="6DD13E6A">
                <wp:simplePos x="0" y="0"/>
                <wp:positionH relativeFrom="margin">
                  <wp:align>center</wp:align>
                </wp:positionH>
                <wp:positionV relativeFrom="margin">
                  <wp:posOffset>290602</wp:posOffset>
                </wp:positionV>
                <wp:extent cx="4027805" cy="576580"/>
                <wp:effectExtent l="0" t="0" r="0" b="0"/>
                <wp:wrapSquare wrapText="bothSides"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64C6" w:rsidRPr="00EE4212" w:rsidRDefault="00B864C6" w:rsidP="00B864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u-ES"/>
                              </w:rPr>
                              <w:t>2</w:t>
                            </w:r>
                            <w:r w:rsidRPr="00EE42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u-ES"/>
                              </w:rPr>
                              <w:t xml:space="preserve">. irudia. 1. eta 2. ebaluazioetako ezeztapena azpi-eskalako puntuazioetan aztertutako taldeen araberako aldeak.*p &lt; 0.05. </w:t>
                            </w:r>
                          </w:p>
                          <w:bookmarkEnd w:id="0"/>
                          <w:p w:rsidR="00B864C6" w:rsidRDefault="00B864C6" w:rsidP="00B864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1730" id="Rectangle 27" o:spid="_x0000_s1027" style="position:absolute;margin-left:0;margin-top:22.9pt;width:317.15pt;height:45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" filled="f" stroked="f">
                <v:textbox style="mso-fit-shape-to-text:t">
                  <w:txbxContent>
                    <w:p w:rsidR="00B864C6" w:rsidRPr="00EE4212" w:rsidRDefault="00B864C6" w:rsidP="00B864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u-ES"/>
                        </w:rPr>
                        <w:t>2</w:t>
                      </w:r>
                      <w:r w:rsidRPr="00EE421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u-ES"/>
                        </w:rPr>
                        <w:t xml:space="preserve">. irudia. 1. eta 2. ebaluazioetako ezeztapena azpi-eskalako puntuazioetan aztertutako taldeen araberako aldeak.*p &lt; 0.05. </w:t>
                      </w:r>
                    </w:p>
                    <w:bookmarkEnd w:id="1"/>
                    <w:p w:rsidR="00B864C6" w:rsidRDefault="00B864C6" w:rsidP="00B864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864C6" w:rsidRPr="00B864C6" w:rsidRDefault="00B864C6" w:rsidP="00B864C6"/>
    <w:p w:rsidR="00B864C6" w:rsidRDefault="00B864C6" w:rsidP="00B864C6">
      <w:r>
        <w:rPr>
          <w:rFonts w:cstheme="minorHAnsi"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0A9E232" wp14:editId="605762A4">
            <wp:simplePos x="0" y="0"/>
            <wp:positionH relativeFrom="margin">
              <wp:align>center</wp:align>
            </wp:positionH>
            <wp:positionV relativeFrom="paragraph">
              <wp:posOffset>8350</wp:posOffset>
            </wp:positionV>
            <wp:extent cx="3919855" cy="2425065"/>
            <wp:effectExtent l="0" t="0" r="444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" b="924"/>
                    <a:stretch/>
                  </pic:blipFill>
                  <pic:spPr bwMode="auto">
                    <a:xfrm>
                      <a:off x="0" y="0"/>
                      <a:ext cx="3919855" cy="242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4C6" w:rsidRPr="00B864C6" w:rsidRDefault="00B864C6" w:rsidP="00B864C6">
      <w:pPr>
        <w:tabs>
          <w:tab w:val="left" w:pos="2255"/>
        </w:tabs>
      </w:pPr>
      <w:r>
        <w:tab/>
      </w:r>
    </w:p>
    <w:sectPr w:rsidR="00B864C6" w:rsidRPr="00B8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25" w:rsidRDefault="00257425" w:rsidP="00B864C6">
      <w:pPr>
        <w:spacing w:after="0" w:line="240" w:lineRule="auto"/>
      </w:pPr>
      <w:r>
        <w:separator/>
      </w:r>
    </w:p>
  </w:endnote>
  <w:endnote w:type="continuationSeparator" w:id="0">
    <w:p w:rsidR="00257425" w:rsidRDefault="00257425" w:rsidP="00B8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25" w:rsidRDefault="00257425" w:rsidP="00B864C6">
      <w:pPr>
        <w:spacing w:after="0" w:line="240" w:lineRule="auto"/>
      </w:pPr>
      <w:r>
        <w:separator/>
      </w:r>
    </w:p>
  </w:footnote>
  <w:footnote w:type="continuationSeparator" w:id="0">
    <w:p w:rsidR="00257425" w:rsidRDefault="00257425" w:rsidP="00B8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6"/>
    <w:rsid w:val="00257425"/>
    <w:rsid w:val="00596114"/>
    <w:rsid w:val="00B864C6"/>
    <w:rsid w:val="00C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3C4F"/>
  <w15:chartTrackingRefBased/>
  <w15:docId w15:val="{67E5199C-04FB-4E9A-8CA9-BA82D58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B864C6"/>
    <w:pPr>
      <w:suppressLineNumbers/>
      <w:suppressAutoHyphens/>
      <w:spacing w:before="120" w:after="120" w:line="240" w:lineRule="auto"/>
    </w:pPr>
    <w:rPr>
      <w:rFonts w:ascii="Times New Roman" w:eastAsia="Batang" w:hAnsi="Times New Roman" w:cs="FreeSans"/>
      <w:i/>
      <w:iCs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B864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8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C6"/>
  </w:style>
  <w:style w:type="paragraph" w:styleId="Piedepgina">
    <w:name w:val="footer"/>
    <w:basedOn w:val="Normal"/>
    <w:link w:val="PiedepginaCar"/>
    <w:uiPriority w:val="99"/>
    <w:unhideWhenUsed/>
    <w:rsid w:val="00B8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Ibane AIZPURUA</dc:creator>
  <cp:keywords/>
  <dc:description/>
  <cp:lastModifiedBy>Ibane AIZPURUA</cp:lastModifiedBy>
  <cp:revision>1</cp:revision>
  <dcterms:created xsi:type="dcterms:W3CDTF">2021-09-07T09:09:00Z</dcterms:created>
  <dcterms:modified xsi:type="dcterms:W3CDTF">2021-09-07T09:17:00Z</dcterms:modified>
</cp:coreProperties>
</file>