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AB3" w:rsidRDefault="00B864C6">
      <w:r>
        <w:t xml:space="preserve">TAULAK </w:t>
      </w:r>
    </w:p>
    <w:p w:rsidR="00B864C6" w:rsidRPr="00226E40" w:rsidRDefault="00B864C6" w:rsidP="00B864C6">
      <w:pPr>
        <w:pStyle w:val="Descripcin"/>
        <w:framePr w:hSpace="141" w:wrap="around" w:vAnchor="text" w:hAnchor="page" w:x="2605" w:y="308"/>
        <w:rPr>
          <w:rFonts w:asciiTheme="minorHAnsi" w:hAnsiTheme="minorHAnsi" w:cstheme="minorHAnsi"/>
          <w:sz w:val="20"/>
          <w:szCs w:val="20"/>
        </w:rPr>
      </w:pPr>
      <w:r w:rsidRPr="00226E40">
        <w:rPr>
          <w:rFonts w:asciiTheme="minorHAnsi" w:hAnsiTheme="minorHAnsi" w:cstheme="minorHAnsi"/>
          <w:b/>
          <w:i w:val="0"/>
          <w:sz w:val="20"/>
          <w:szCs w:val="20"/>
        </w:rPr>
        <w:t xml:space="preserve">1. </w:t>
      </w:r>
      <w:proofErr w:type="gramStart"/>
      <w:r w:rsidRPr="00226E40">
        <w:rPr>
          <w:rFonts w:asciiTheme="minorHAnsi" w:hAnsiTheme="minorHAnsi" w:cstheme="minorHAnsi"/>
          <w:b/>
          <w:i w:val="0"/>
          <w:sz w:val="20"/>
          <w:szCs w:val="20"/>
          <w:lang w:val="eu-ES"/>
        </w:rPr>
        <w:t>taula</w:t>
      </w:r>
      <w:proofErr w:type="gramEnd"/>
      <w:r w:rsidRPr="00226E40">
        <w:rPr>
          <w:rFonts w:asciiTheme="minorHAnsi" w:hAnsiTheme="minorHAnsi" w:cstheme="minorHAnsi"/>
          <w:sz w:val="20"/>
          <w:szCs w:val="20"/>
          <w:lang w:val="eu-ES"/>
        </w:rPr>
        <w:t xml:space="preserve">. </w:t>
      </w:r>
      <w:r w:rsidRPr="00226E40">
        <w:rPr>
          <w:rFonts w:asciiTheme="minorHAnsi" w:hAnsiTheme="minorHAnsi" w:cstheme="minorHAnsi"/>
          <w:b/>
          <w:i w:val="0"/>
          <w:sz w:val="20"/>
          <w:szCs w:val="20"/>
          <w:lang w:val="eu-ES"/>
        </w:rPr>
        <w:t>Laginaren ezaugarriak</w:t>
      </w:r>
      <w:r w:rsidRPr="00226E4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864C6" w:rsidRDefault="00B864C6"/>
    <w:tbl>
      <w:tblPr>
        <w:tblpPr w:leftFromText="141" w:rightFromText="141" w:vertAnchor="text" w:horzAnchor="page" w:tblpXSpec="center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701"/>
        <w:gridCol w:w="1560"/>
      </w:tblGrid>
      <w:tr w:rsidR="00B864C6" w:rsidRPr="00B864C6" w:rsidTr="001F18D5">
        <w:tc>
          <w:tcPr>
            <w:tcW w:w="3397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u-ES"/>
              </w:rPr>
              <w:t>Ezaugarriak</w:t>
            </w:r>
          </w:p>
        </w:tc>
        <w:tc>
          <w:tcPr>
            <w:tcW w:w="1701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proofErr w:type="spellStart"/>
            <w:r w:rsidRPr="00B864C6">
              <w:rPr>
                <w:rFonts w:ascii="Calibri" w:eastAsia="Calibri" w:hAnsi="Calibri" w:cs="Calibri"/>
                <w:sz w:val="20"/>
                <w:szCs w:val="20"/>
                <w:lang w:val="en-GB"/>
              </w:rPr>
              <w:t>Talde</w:t>
            </w:r>
            <w:proofErr w:type="spellEnd"/>
            <w:r w:rsidRPr="00B864C6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64C6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esperimentala</w:t>
            </w:r>
            <w:proofErr w:type="spellEnd"/>
          </w:p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n-GB"/>
              </w:rPr>
              <w:t>(n=20)</w:t>
            </w:r>
          </w:p>
        </w:tc>
        <w:tc>
          <w:tcPr>
            <w:tcW w:w="1560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proofErr w:type="spellStart"/>
            <w:r w:rsidRPr="00B864C6">
              <w:rPr>
                <w:rFonts w:ascii="Calibri" w:eastAsia="Calibri" w:hAnsi="Calibri" w:cs="Calibri"/>
                <w:sz w:val="20"/>
                <w:szCs w:val="20"/>
                <w:lang w:val="en-GB"/>
              </w:rPr>
              <w:t>Kontrol</w:t>
            </w:r>
            <w:proofErr w:type="spellEnd"/>
            <w:r w:rsidRPr="00B864C6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64C6">
              <w:rPr>
                <w:rFonts w:ascii="Calibri" w:eastAsia="Calibri" w:hAnsi="Calibri" w:cs="Calibri"/>
                <w:sz w:val="20"/>
                <w:szCs w:val="20"/>
                <w:lang w:val="en-GB"/>
              </w:rPr>
              <w:t>Taldea</w:t>
            </w:r>
            <w:proofErr w:type="spellEnd"/>
          </w:p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n-GB"/>
              </w:rPr>
              <w:t>(n=17)</w:t>
            </w:r>
          </w:p>
        </w:tc>
      </w:tr>
      <w:tr w:rsidR="00B864C6" w:rsidRPr="00B864C6" w:rsidTr="001F18D5">
        <w:tc>
          <w:tcPr>
            <w:tcW w:w="3397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u-ES"/>
              </w:rPr>
              <w:t>Adina (batez beste) ± DE</w:t>
            </w:r>
          </w:p>
        </w:tc>
        <w:tc>
          <w:tcPr>
            <w:tcW w:w="1701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n-GB"/>
              </w:rPr>
              <w:t>53,53 ± 7,80</w:t>
            </w:r>
          </w:p>
        </w:tc>
        <w:tc>
          <w:tcPr>
            <w:tcW w:w="1560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n-GB"/>
              </w:rPr>
              <w:t>54,15 ± 8,03</w:t>
            </w:r>
          </w:p>
        </w:tc>
      </w:tr>
      <w:tr w:rsidR="00B864C6" w:rsidRPr="00B864C6" w:rsidTr="001F18D5">
        <w:tc>
          <w:tcPr>
            <w:tcW w:w="3397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u-ES"/>
              </w:rPr>
              <w:t>Lan-egoera, n (%)</w:t>
            </w:r>
          </w:p>
        </w:tc>
        <w:tc>
          <w:tcPr>
            <w:tcW w:w="1701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</w:tr>
      <w:tr w:rsidR="00B864C6" w:rsidRPr="00B864C6" w:rsidTr="001F18D5">
        <w:tc>
          <w:tcPr>
            <w:tcW w:w="3397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u-ES"/>
              </w:rPr>
              <w:t xml:space="preserve">Lanean </w:t>
            </w:r>
          </w:p>
        </w:tc>
        <w:tc>
          <w:tcPr>
            <w:tcW w:w="1701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3 (%15)</w:t>
            </w:r>
          </w:p>
        </w:tc>
        <w:tc>
          <w:tcPr>
            <w:tcW w:w="1560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7 (%41,2)</w:t>
            </w:r>
          </w:p>
        </w:tc>
      </w:tr>
      <w:tr w:rsidR="00B864C6" w:rsidRPr="00B864C6" w:rsidTr="001F18D5">
        <w:tc>
          <w:tcPr>
            <w:tcW w:w="3397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ind w:left="708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u-ES"/>
              </w:rPr>
              <w:t>Etxekoandrea</w:t>
            </w:r>
          </w:p>
        </w:tc>
        <w:tc>
          <w:tcPr>
            <w:tcW w:w="1701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 xml:space="preserve">3 (%15) </w:t>
            </w:r>
          </w:p>
        </w:tc>
        <w:tc>
          <w:tcPr>
            <w:tcW w:w="1560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3 (%17,6)</w:t>
            </w:r>
          </w:p>
        </w:tc>
      </w:tr>
      <w:tr w:rsidR="00B864C6" w:rsidRPr="00B864C6" w:rsidTr="001F18D5">
        <w:tc>
          <w:tcPr>
            <w:tcW w:w="3397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ind w:left="708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u-ES"/>
              </w:rPr>
              <w:t>Langabezian</w:t>
            </w:r>
          </w:p>
        </w:tc>
        <w:tc>
          <w:tcPr>
            <w:tcW w:w="1701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3 (%15)</w:t>
            </w:r>
          </w:p>
        </w:tc>
        <w:tc>
          <w:tcPr>
            <w:tcW w:w="1560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</w:tr>
      <w:tr w:rsidR="00B864C6" w:rsidRPr="00B864C6" w:rsidTr="001F18D5">
        <w:tc>
          <w:tcPr>
            <w:tcW w:w="3397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ind w:left="708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u-ES"/>
              </w:rPr>
              <w:t>Bajan</w:t>
            </w:r>
          </w:p>
        </w:tc>
        <w:tc>
          <w:tcPr>
            <w:tcW w:w="1701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7 (%35)</w:t>
            </w:r>
          </w:p>
        </w:tc>
        <w:tc>
          <w:tcPr>
            <w:tcW w:w="1560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5 (%29,4)</w:t>
            </w:r>
          </w:p>
        </w:tc>
      </w:tr>
      <w:tr w:rsidR="00B864C6" w:rsidRPr="00B864C6" w:rsidTr="001F18D5">
        <w:tc>
          <w:tcPr>
            <w:tcW w:w="3397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ind w:left="708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u-ES"/>
              </w:rPr>
              <w:t>Erretiratua</w:t>
            </w:r>
          </w:p>
        </w:tc>
        <w:tc>
          <w:tcPr>
            <w:tcW w:w="1701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 xml:space="preserve">3 (%15) </w:t>
            </w:r>
          </w:p>
        </w:tc>
        <w:tc>
          <w:tcPr>
            <w:tcW w:w="1560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2 (%11,8)</w:t>
            </w:r>
          </w:p>
        </w:tc>
      </w:tr>
      <w:tr w:rsidR="00B864C6" w:rsidRPr="00B864C6" w:rsidTr="001F18D5">
        <w:tc>
          <w:tcPr>
            <w:tcW w:w="3397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ind w:left="708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u-ES"/>
              </w:rPr>
              <w:t>Erantzunik gabe</w:t>
            </w:r>
          </w:p>
        </w:tc>
        <w:tc>
          <w:tcPr>
            <w:tcW w:w="1701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1 (%5)</w:t>
            </w:r>
          </w:p>
        </w:tc>
        <w:tc>
          <w:tcPr>
            <w:tcW w:w="1560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</w:tr>
      <w:tr w:rsidR="00B864C6" w:rsidRPr="00B864C6" w:rsidTr="001F18D5">
        <w:tc>
          <w:tcPr>
            <w:tcW w:w="3397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u-ES"/>
              </w:rPr>
              <w:t xml:space="preserve"> Tratamendua, n (%)</w:t>
            </w:r>
          </w:p>
        </w:tc>
        <w:tc>
          <w:tcPr>
            <w:tcW w:w="1701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864C6" w:rsidRPr="00B864C6" w:rsidTr="001F18D5">
        <w:tc>
          <w:tcPr>
            <w:tcW w:w="3397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u-ES"/>
              </w:rPr>
              <w:t>Kirurgia</w:t>
            </w:r>
          </w:p>
        </w:tc>
        <w:tc>
          <w:tcPr>
            <w:tcW w:w="1701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20 (%100)</w:t>
            </w:r>
          </w:p>
        </w:tc>
        <w:tc>
          <w:tcPr>
            <w:tcW w:w="1560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17 (%100)</w:t>
            </w:r>
          </w:p>
        </w:tc>
      </w:tr>
      <w:tr w:rsidR="00B864C6" w:rsidRPr="00B864C6" w:rsidTr="001F18D5">
        <w:tc>
          <w:tcPr>
            <w:tcW w:w="3397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ind w:left="1069"/>
              <w:contextualSpacing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u-ES"/>
              </w:rPr>
              <w:t>Kirurgia Kontserbatzailea</w:t>
            </w:r>
          </w:p>
        </w:tc>
        <w:tc>
          <w:tcPr>
            <w:tcW w:w="1701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14 (%70)</w:t>
            </w:r>
          </w:p>
        </w:tc>
        <w:tc>
          <w:tcPr>
            <w:tcW w:w="1560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14 (%82,4)</w:t>
            </w:r>
          </w:p>
        </w:tc>
      </w:tr>
      <w:tr w:rsidR="00B864C6" w:rsidRPr="00B864C6" w:rsidTr="001F18D5">
        <w:tc>
          <w:tcPr>
            <w:tcW w:w="3397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ind w:left="1068"/>
              <w:contextualSpacing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u-ES"/>
              </w:rPr>
              <w:t>Mastektomia</w:t>
            </w:r>
          </w:p>
        </w:tc>
        <w:tc>
          <w:tcPr>
            <w:tcW w:w="1701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6 (%30)</w:t>
            </w:r>
          </w:p>
        </w:tc>
        <w:tc>
          <w:tcPr>
            <w:tcW w:w="1560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3 (%17,6)</w:t>
            </w:r>
          </w:p>
        </w:tc>
      </w:tr>
      <w:tr w:rsidR="00B864C6" w:rsidRPr="00B864C6" w:rsidTr="001F18D5">
        <w:tc>
          <w:tcPr>
            <w:tcW w:w="3397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u-ES"/>
              </w:rPr>
              <w:t>Radioterapia</w:t>
            </w:r>
          </w:p>
        </w:tc>
        <w:tc>
          <w:tcPr>
            <w:tcW w:w="1701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17 (%85)</w:t>
            </w:r>
          </w:p>
        </w:tc>
        <w:tc>
          <w:tcPr>
            <w:tcW w:w="1560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16 (%94,1)</w:t>
            </w:r>
          </w:p>
        </w:tc>
      </w:tr>
      <w:tr w:rsidR="00B864C6" w:rsidRPr="00B864C6" w:rsidTr="001F18D5">
        <w:tc>
          <w:tcPr>
            <w:tcW w:w="3397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u-ES"/>
              </w:rPr>
              <w:t>Kimioterapia</w:t>
            </w:r>
          </w:p>
        </w:tc>
        <w:tc>
          <w:tcPr>
            <w:tcW w:w="1701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8 (%40)</w:t>
            </w:r>
          </w:p>
        </w:tc>
        <w:tc>
          <w:tcPr>
            <w:tcW w:w="1560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9 (%52,9)</w:t>
            </w:r>
          </w:p>
        </w:tc>
      </w:tr>
      <w:tr w:rsidR="00B864C6" w:rsidRPr="00B864C6" w:rsidTr="001F18D5">
        <w:tc>
          <w:tcPr>
            <w:tcW w:w="3397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u-ES"/>
              </w:rPr>
              <w:t>Hormonoterapia</w:t>
            </w:r>
          </w:p>
        </w:tc>
        <w:tc>
          <w:tcPr>
            <w:tcW w:w="1701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19 (%95)</w:t>
            </w:r>
          </w:p>
        </w:tc>
        <w:tc>
          <w:tcPr>
            <w:tcW w:w="1560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16 (%94,1)</w:t>
            </w:r>
          </w:p>
        </w:tc>
      </w:tr>
      <w:tr w:rsidR="00B864C6" w:rsidRPr="00B864C6" w:rsidTr="001F18D5">
        <w:tc>
          <w:tcPr>
            <w:tcW w:w="3397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u-ES"/>
              </w:rPr>
              <w:t>Psikofarmakoak, n (%)</w:t>
            </w:r>
          </w:p>
        </w:tc>
        <w:tc>
          <w:tcPr>
            <w:tcW w:w="1701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5 (%25)</w:t>
            </w:r>
          </w:p>
        </w:tc>
        <w:tc>
          <w:tcPr>
            <w:tcW w:w="1560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2 (%11,8)</w:t>
            </w:r>
          </w:p>
        </w:tc>
      </w:tr>
      <w:tr w:rsidR="00B864C6" w:rsidRPr="00B864C6" w:rsidTr="001F18D5">
        <w:tc>
          <w:tcPr>
            <w:tcW w:w="3397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u-ES"/>
              </w:rPr>
              <w:t xml:space="preserve">Gizarte-laguntza saioen iraupena </w:t>
            </w:r>
          </w:p>
          <w:p w:rsidR="00B864C6" w:rsidRPr="00B864C6" w:rsidRDefault="00B864C6" w:rsidP="00B864C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  <w:lang w:val="eu-ES"/>
              </w:rPr>
              <w:t xml:space="preserve"> (minutuak batez beste)</w:t>
            </w:r>
          </w:p>
        </w:tc>
        <w:tc>
          <w:tcPr>
            <w:tcW w:w="1701" w:type="dxa"/>
            <w:shd w:val="clear" w:color="auto" w:fill="auto"/>
          </w:tcPr>
          <w:p w:rsidR="00B864C6" w:rsidRPr="00B864C6" w:rsidRDefault="00B864C6" w:rsidP="00B864C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43,24</w:t>
            </w:r>
          </w:p>
        </w:tc>
        <w:tc>
          <w:tcPr>
            <w:tcW w:w="1560" w:type="dxa"/>
            <w:shd w:val="clear" w:color="auto" w:fill="auto"/>
          </w:tcPr>
          <w:p w:rsidR="00B864C6" w:rsidRPr="00B864C6" w:rsidRDefault="00B864C6" w:rsidP="00B864C6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864C6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</w:tr>
    </w:tbl>
    <w:p w:rsidR="00B864C6" w:rsidRDefault="00B864C6"/>
    <w:p w:rsidR="00B864C6" w:rsidRDefault="00B864C6"/>
    <w:p w:rsidR="00B864C6" w:rsidRDefault="00B864C6"/>
    <w:p w:rsidR="00B864C6" w:rsidRDefault="00B864C6"/>
    <w:p w:rsidR="00B864C6" w:rsidRDefault="00B864C6"/>
    <w:p w:rsidR="00B864C6" w:rsidRDefault="00B864C6"/>
    <w:p w:rsidR="00B864C6" w:rsidRDefault="00B864C6"/>
    <w:p w:rsidR="00B864C6" w:rsidRDefault="00B864C6"/>
    <w:p w:rsidR="00B864C6" w:rsidRDefault="00B864C6"/>
    <w:p w:rsidR="00B864C6" w:rsidRDefault="00B864C6"/>
    <w:p w:rsidR="00B864C6" w:rsidRDefault="00B864C6"/>
    <w:p w:rsidR="00B864C6" w:rsidRDefault="00B864C6"/>
    <w:p w:rsidR="00B864C6" w:rsidRDefault="00B864C6"/>
    <w:p w:rsidR="00B864C6" w:rsidRDefault="00B864C6"/>
    <w:p w:rsidR="00B864C6" w:rsidRDefault="00B864C6">
      <w:r>
        <w:t>IRUDIAK</w:t>
      </w:r>
    </w:p>
    <w:p w:rsidR="00B864C6" w:rsidRDefault="00B864C6"/>
    <w:p w:rsidR="00B864C6" w:rsidRDefault="00B864C6">
      <w:r>
        <w:rPr>
          <w:rFonts w:ascii="Calibri" w:hAnsi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5429A" wp14:editId="0D78C46C">
                <wp:simplePos x="0" y="0"/>
                <wp:positionH relativeFrom="margin">
                  <wp:align>center</wp:align>
                </wp:positionH>
                <wp:positionV relativeFrom="margin">
                  <wp:posOffset>5148317</wp:posOffset>
                </wp:positionV>
                <wp:extent cx="4137660" cy="609600"/>
                <wp:effectExtent l="0" t="0" r="0" b="0"/>
                <wp:wrapSquare wrapText="bothSides"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766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7E6E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64C6" w:rsidRPr="007648B7" w:rsidRDefault="00B864C6" w:rsidP="00B864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lang w:val="eu-ES"/>
                              </w:rPr>
                            </w:pPr>
                            <w:r w:rsidRPr="00EE421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u-ES"/>
                              </w:rPr>
                              <w:t>1. irudia. 1. eta 2. ebaluazioetako umorea azpi-eskalako puntuazioetan aztertutako taldeen araberako aldeak.*p &lt; 0.05 **p &lt; 0.01. # Kimioterapia eta kimioterapiarik gabeko azpi-taldeen arteko ezberdintasunak p&lt;0.05</w:t>
                            </w:r>
                            <w:r w:rsidRPr="00EE4212">
                              <w:rPr>
                                <w:rFonts w:asciiTheme="minorHAnsi" w:hAnsiTheme="minorHAnsi" w:cstheme="minorHAnsi"/>
                                <w:color w:val="000000"/>
                                <w:kern w:val="24"/>
                                <w:sz w:val="20"/>
                                <w:szCs w:val="20"/>
                                <w:lang w:val="eu-ES"/>
                              </w:rPr>
                              <w:t>.</w:t>
                            </w:r>
                          </w:p>
                          <w:p w:rsidR="00B864C6" w:rsidRDefault="00B864C6" w:rsidP="00B864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5429A" id="Rectangle 1" o:spid="_x0000_s1026" style="position:absolute;margin-left:0;margin-top:405.4pt;width:325.8pt;height:4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" stroked="f">
                <v:shadow color="#e7e6e6"/>
                <v:textbox>
                  <w:txbxContent>
                    <w:p w:rsidR="00B864C6" w:rsidRPr="007648B7" w:rsidRDefault="00B864C6" w:rsidP="00B864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lang w:val="eu-ES"/>
                        </w:rPr>
                      </w:pPr>
                      <w:r w:rsidRPr="00EE4212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u-ES"/>
                        </w:rPr>
                        <w:t>1. irudia. 1. eta 2. ebaluazioetako umorea azpi-eskalako puntuazioetan aztertutako taldeen araberako aldeak.*p &lt; 0.05 **p &lt; 0.01. # Kimioterapia eta kimioterapiarik gabeko azpi-taldeen arteko ezberdintasunak p&lt;0.05</w:t>
                      </w:r>
                      <w:r w:rsidRPr="00EE4212">
                        <w:rPr>
                          <w:rFonts w:asciiTheme="minorHAnsi" w:hAnsiTheme="minorHAnsi" w:cstheme="minorHAnsi"/>
                          <w:color w:val="000000"/>
                          <w:kern w:val="24"/>
                          <w:sz w:val="20"/>
                          <w:szCs w:val="20"/>
                          <w:lang w:val="eu-ES"/>
                        </w:rPr>
                        <w:t>.</w:t>
                      </w:r>
                    </w:p>
                    <w:p w:rsidR="00B864C6" w:rsidRDefault="00B864C6" w:rsidP="00B864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B864C6" w:rsidRDefault="00B864C6"/>
    <w:p w:rsidR="00B864C6" w:rsidRDefault="00B864C6">
      <w:r>
        <w:rPr>
          <w:rFonts w:cstheme="minorHAnsi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C82799F" wp14:editId="2480981D">
            <wp:simplePos x="0" y="0"/>
            <wp:positionH relativeFrom="margin">
              <wp:align>center</wp:align>
            </wp:positionH>
            <wp:positionV relativeFrom="paragraph">
              <wp:posOffset>9908</wp:posOffset>
            </wp:positionV>
            <wp:extent cx="3914775" cy="282194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8219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64C6" w:rsidRDefault="00B864C6"/>
    <w:p w:rsidR="00B864C6" w:rsidRDefault="00B864C6"/>
    <w:p w:rsidR="00B864C6" w:rsidRDefault="00B864C6"/>
    <w:p w:rsidR="00B864C6" w:rsidRDefault="00B864C6"/>
    <w:p w:rsidR="00B864C6" w:rsidRDefault="00B864C6"/>
    <w:p w:rsidR="00B864C6" w:rsidRDefault="00B864C6"/>
    <w:p w:rsidR="00B864C6" w:rsidRPr="00B864C6" w:rsidRDefault="00B864C6" w:rsidP="00B864C6"/>
    <w:p w:rsidR="00B864C6" w:rsidRPr="00B864C6" w:rsidRDefault="00B864C6" w:rsidP="00B864C6"/>
    <w:p w:rsidR="00B864C6" w:rsidRPr="00B864C6" w:rsidRDefault="00B864C6" w:rsidP="00B864C6"/>
    <w:p w:rsidR="00B864C6" w:rsidRPr="00B864C6" w:rsidRDefault="00B864C6" w:rsidP="00B864C6"/>
    <w:p w:rsidR="00B864C6" w:rsidRPr="00B864C6" w:rsidRDefault="00B864C6" w:rsidP="00B864C6"/>
    <w:p w:rsidR="00B864C6" w:rsidRPr="00B864C6" w:rsidRDefault="00B864C6" w:rsidP="00B864C6"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C71730" wp14:editId="6DD13E6A">
                <wp:simplePos x="0" y="0"/>
                <wp:positionH relativeFrom="margin">
                  <wp:align>center</wp:align>
                </wp:positionH>
                <wp:positionV relativeFrom="margin">
                  <wp:posOffset>290602</wp:posOffset>
                </wp:positionV>
                <wp:extent cx="4027805" cy="576580"/>
                <wp:effectExtent l="0" t="0" r="0" b="0"/>
                <wp:wrapSquare wrapText="bothSides"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780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864C6" w:rsidRPr="00EE4212" w:rsidRDefault="00B864C6" w:rsidP="00B864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lang w:val="eu-ES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u-ES"/>
                              </w:rPr>
                              <w:t>2</w:t>
                            </w:r>
                            <w:r w:rsidRPr="00EE421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u-ES"/>
                              </w:rPr>
                              <w:t xml:space="preserve">. irudia. 1. eta 2. ebaluazioetako ezeztapena azpi-eskalako puntuazioetan aztertutako taldeen araberako aldeak.*p &lt; 0.05. </w:t>
                            </w:r>
                          </w:p>
                          <w:bookmarkEnd w:id="0"/>
                          <w:p w:rsidR="00B864C6" w:rsidRDefault="00B864C6" w:rsidP="00B864C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71730" id="Rectangle 27" o:spid="_x0000_s1027" style="position:absolute;margin-left:0;margin-top:22.9pt;width:317.15pt;height:45.4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" filled="f" stroked="f">
                <v:textbox style="mso-fit-shape-to-text:t">
                  <w:txbxContent>
                    <w:p w:rsidR="00B864C6" w:rsidRPr="00EE4212" w:rsidRDefault="00B864C6" w:rsidP="00B864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lang w:val="eu-ES"/>
                        </w:rPr>
                      </w:pPr>
                      <w:bookmarkStart w:id="1" w:name="_GoBack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u-ES"/>
                        </w:rPr>
                        <w:t>2</w:t>
                      </w:r>
                      <w:r w:rsidRPr="00EE4212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u-ES"/>
                        </w:rPr>
                        <w:t xml:space="preserve">. irudia. 1. eta 2. ebaluazioetako ezeztapena azpi-eskalako puntuazioetan aztertutako taldeen araberako aldeak.*p &lt; 0.05. </w:t>
                      </w:r>
                    </w:p>
                    <w:bookmarkEnd w:id="1"/>
                    <w:p w:rsidR="00B864C6" w:rsidRDefault="00B864C6" w:rsidP="00B864C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B864C6" w:rsidRPr="00B864C6" w:rsidRDefault="00B864C6" w:rsidP="00B864C6"/>
    <w:p w:rsidR="00B864C6" w:rsidRDefault="00B864C6" w:rsidP="00B864C6">
      <w:r>
        <w:rPr>
          <w:rFonts w:cstheme="minorHAnsi"/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10A9E232" wp14:editId="605762A4">
            <wp:simplePos x="0" y="0"/>
            <wp:positionH relativeFrom="margin">
              <wp:align>center</wp:align>
            </wp:positionH>
            <wp:positionV relativeFrom="paragraph">
              <wp:posOffset>8350</wp:posOffset>
            </wp:positionV>
            <wp:extent cx="3919855" cy="2425065"/>
            <wp:effectExtent l="0" t="0" r="444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4" b="924"/>
                    <a:stretch/>
                  </pic:blipFill>
                  <pic:spPr bwMode="auto">
                    <a:xfrm>
                      <a:off x="0" y="0"/>
                      <a:ext cx="3919855" cy="2425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64C6" w:rsidRPr="00B864C6" w:rsidRDefault="00B864C6" w:rsidP="00B864C6">
      <w:pPr>
        <w:tabs>
          <w:tab w:val="left" w:pos="2255"/>
        </w:tabs>
      </w:pPr>
      <w:r>
        <w:tab/>
      </w:r>
    </w:p>
    <w:sectPr w:rsidR="00B864C6" w:rsidRPr="00B864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425" w:rsidRDefault="00257425" w:rsidP="00B864C6">
      <w:pPr>
        <w:spacing w:after="0" w:line="240" w:lineRule="auto"/>
      </w:pPr>
      <w:r>
        <w:separator/>
      </w:r>
    </w:p>
  </w:endnote>
  <w:endnote w:type="continuationSeparator" w:id="0">
    <w:p w:rsidR="00257425" w:rsidRDefault="00257425" w:rsidP="00B8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425" w:rsidRDefault="00257425" w:rsidP="00B864C6">
      <w:pPr>
        <w:spacing w:after="0" w:line="240" w:lineRule="auto"/>
      </w:pPr>
      <w:r>
        <w:separator/>
      </w:r>
    </w:p>
  </w:footnote>
  <w:footnote w:type="continuationSeparator" w:id="0">
    <w:p w:rsidR="00257425" w:rsidRDefault="00257425" w:rsidP="00B864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C6"/>
    <w:rsid w:val="00257425"/>
    <w:rsid w:val="00596114"/>
    <w:rsid w:val="00B864C6"/>
    <w:rsid w:val="00C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3C4F"/>
  <w15:chartTrackingRefBased/>
  <w15:docId w15:val="{67E5199C-04FB-4E9A-8CA9-BA82D58F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qFormat/>
    <w:rsid w:val="00B864C6"/>
    <w:pPr>
      <w:suppressLineNumbers/>
      <w:suppressAutoHyphens/>
      <w:spacing w:before="120" w:after="120" w:line="240" w:lineRule="auto"/>
    </w:pPr>
    <w:rPr>
      <w:rFonts w:ascii="Times New Roman" w:eastAsia="Batang" w:hAnsi="Times New Roman" w:cs="FreeSans"/>
      <w:i/>
      <w:iCs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rsid w:val="00B864C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86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4C6"/>
  </w:style>
  <w:style w:type="paragraph" w:styleId="Piedepgina">
    <w:name w:val="footer"/>
    <w:basedOn w:val="Normal"/>
    <w:link w:val="PiedepginaCar"/>
    <w:uiPriority w:val="99"/>
    <w:unhideWhenUsed/>
    <w:rsid w:val="00B86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Ibane AIZPURUA</dc:creator>
  <cp:keywords/>
  <dc:description/>
  <cp:lastModifiedBy>Ibane AIZPURUA</cp:lastModifiedBy>
  <cp:revision>1</cp:revision>
  <dcterms:created xsi:type="dcterms:W3CDTF">2021-09-07T09:09:00Z</dcterms:created>
  <dcterms:modified xsi:type="dcterms:W3CDTF">2021-09-07T09:17:00Z</dcterms:modified>
</cp:coreProperties>
</file>